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附件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bookmarkStart w:id="0" w:name="_Hlk77060475"/>
      <w:r>
        <w:rPr>
          <w:rFonts w:hint="eastAsia" w:ascii="宋体" w:hAnsi="宋体" w:cs="宋体"/>
          <w:b/>
          <w:kern w:val="0"/>
          <w:sz w:val="36"/>
          <w:szCs w:val="36"/>
        </w:rPr>
        <w:t>江苏恒瑞投资开发有限公司</w:t>
      </w:r>
    </w:p>
    <w:p>
      <w:pPr>
        <w:widowControl/>
        <w:spacing w:line="560" w:lineRule="exact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招聘工作人员报名表</w:t>
      </w:r>
      <w:bookmarkEnd w:id="0"/>
    </w:p>
    <w:p>
      <w:pPr>
        <w:widowControl/>
        <w:spacing w:line="20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28"/>
        <w:gridCol w:w="1134"/>
        <w:gridCol w:w="1293"/>
        <w:gridCol w:w="1290"/>
        <w:gridCol w:w="1245"/>
        <w:gridCol w:w="141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水平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  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 话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报考岗位 </w:t>
            </w:r>
          </w:p>
        </w:tc>
        <w:tc>
          <w:tcPr>
            <w:tcW w:w="7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  历     (高中起，含社会实践经历)</w:t>
            </w:r>
          </w:p>
        </w:tc>
        <w:tc>
          <w:tcPr>
            <w:tcW w:w="7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回避关系</w:t>
            </w:r>
          </w:p>
        </w:tc>
        <w:tc>
          <w:tcPr>
            <w:tcW w:w="7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7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276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上述本人所填信息真实有效。若有虚假，可取消招录资格。</w:t>
            </w: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签字：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7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单位（盖章）     年  月  日         人事部门（盖章）     年  月  日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备注：“回避关系”一栏，是指考生如与招聘单位领导或从事人事工作的人员有</w:t>
      </w:r>
    </w:p>
    <w:p>
      <w:pPr>
        <w:spacing w:line="400" w:lineRule="exact"/>
        <w:ind w:firstLine="960" w:firstLineChars="400"/>
      </w:pPr>
      <w:r>
        <w:rPr>
          <w:rFonts w:hint="eastAsia" w:ascii="仿宋_GB2312" w:hAnsi="仿宋_GB2312" w:eastAsia="仿宋_GB2312" w:cs="仿宋_GB2312"/>
          <w:sz w:val="24"/>
        </w:rPr>
        <w:t>亲属关系的，须如实填写。由招聘单位对照相关规定确定是否同意报考。</w:t>
      </w:r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65196"/>
    <w:rsid w:val="7C06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2021-07-14T09:55:00Z</dcterms:created>
  <dc:creator>叶子</dc:creator>
  <cp:lastModifiedBy>叶子</cp:lastModifiedBy>
  <dcterms:modified xsi:type="dcterms:W3CDTF">2021-07-14T09:56:16Z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B82E54F318F849998C3408875D198F4A</vt:lpwstr>
  </property>
</Properties>
</file>