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  <w:t>附件</w:t>
      </w:r>
      <w:r>
        <w:rPr>
          <w:rFonts w:eastAsia="方正黑体_GBK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  <w:t>：</w:t>
      </w:r>
    </w:p>
    <w:p>
      <w:pPr>
        <w:spacing w:line="720" w:lineRule="exact"/>
        <w:jc w:val="center"/>
        <w:rPr>
          <w:rFonts w:hint="eastAsia" w:ascii="方正小标宋_GBK" w:hAnsi="Calibri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盐城市大丰区产业招商发展有限公司</w:t>
      </w:r>
    </w:p>
    <w:p>
      <w:pPr>
        <w:spacing w:line="72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公开招聘工作人员岗位表</w:t>
      </w:r>
    </w:p>
    <w:tbl>
      <w:tblPr>
        <w:tblStyle w:val="10"/>
        <w:tblpPr w:leftFromText="180" w:rightFromText="180" w:vertAnchor="text" w:horzAnchor="page" w:tblpX="1095" w:tblpY="821"/>
        <w:tblOverlap w:val="never"/>
        <w:tblW w:w="9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95"/>
        <w:gridCol w:w="770"/>
        <w:gridCol w:w="765"/>
        <w:gridCol w:w="795"/>
        <w:gridCol w:w="1030"/>
        <w:gridCol w:w="325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综合部工作人员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从事日常财务工作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25周岁-35周岁( 1987年1月1日至1997年1月1日之间出生)；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综合素质高，有责任感和担当意识；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需持有相关从业资格证书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具有2年以上财务工作经验;熟悉国家各项财会制度和税收政策，熟练使用财务软件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熟悉党务工作者优先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招商经理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从事新能源及装备制造产业招商工作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7年1月1日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具有3年以上招商经验，或有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有效招商项目信息，或有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在基金管理公司、大型中介机构、先进发达地区政府招商局、相关行业的大型企业销售部、战略投资部等从业经历。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从事新一代电子信息产业招商工作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jc w:val="left"/>
        <w:rPr>
          <w:rFonts w:ascii="方正仿宋_GBK" w:hAnsi="宋体" w:eastAsia="方正仿宋_GBK" w:cs="宋体"/>
          <w:color w:val="000000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155" w:right="1531" w:bottom="2041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jc w:val="left"/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  <w:t>附件</w:t>
      </w:r>
      <w:r>
        <w:rPr>
          <w:rFonts w:eastAsia="方正黑体_GBK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  <w:t>：</w:t>
      </w:r>
    </w:p>
    <w:p>
      <w:pPr>
        <w:spacing w:line="720" w:lineRule="exact"/>
        <w:jc w:val="center"/>
        <w:rPr>
          <w:rFonts w:hint="eastAsia" w:ascii="方正小标宋_GBK" w:hAnsi="Calibri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盐城市大丰区产业招商发展有限公司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公开招聘报名登记表</w:t>
      </w:r>
    </w:p>
    <w:tbl>
      <w:tblPr>
        <w:tblStyle w:val="10"/>
        <w:tblW w:w="9453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276"/>
        <w:gridCol w:w="1276"/>
        <w:gridCol w:w="1276"/>
        <w:gridCol w:w="12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报考岗位 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个人技能及特长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历     (高中起，含社会实践经历)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招商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回避关系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7" w:afterLines="50" w:line="273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上述本人所填信息真实有效。若有虚假，可取消招录资格。</w:t>
            </w:r>
          </w:p>
          <w:p>
            <w:pPr>
              <w:spacing w:line="273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签字：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     年  月  日         人事部门（盖章）     年  月  日</w:t>
            </w:r>
          </w:p>
        </w:tc>
      </w:tr>
    </w:tbl>
    <w:p>
      <w:pPr>
        <w:jc w:val="left"/>
        <w:rPr>
          <w:rFonts w:hint="eastAsia" w:ascii="方正仿宋_GBK" w:hAnsi="Calibri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24"/>
        </w:rPr>
        <w:t>备注：“回避关系”一栏，是指考生如与招聘单位领导或从事人事工作的人员有亲属关系的，须如实填写。由招聘单位对照相关规定确定是否同意报考。</w:t>
      </w:r>
    </w:p>
    <w:p>
      <w:pPr>
        <w:pStyle w:val="23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5" w:type="default"/>
      <w:pgSz w:w="11906" w:h="16838"/>
      <w:pgMar w:top="2154" w:right="1531" w:bottom="1701" w:left="1531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华文中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华文中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汉仪楷体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Times New Roman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8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2652D3"/>
    <w:multiLevelType w:val="singleLevel"/>
    <w:tmpl w:val="C92652D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N2Y3MWI3ZmZhNWVjNzE5MjJjMjFjZTQ2MDFjY2UifQ=="/>
  </w:docVars>
  <w:rsids>
    <w:rsidRoot w:val="007968F1"/>
    <w:rsid w:val="0000644B"/>
    <w:rsid w:val="00015D87"/>
    <w:rsid w:val="00043DA4"/>
    <w:rsid w:val="0007247C"/>
    <w:rsid w:val="0007415B"/>
    <w:rsid w:val="000762C5"/>
    <w:rsid w:val="000800DC"/>
    <w:rsid w:val="00087F61"/>
    <w:rsid w:val="000B3BD2"/>
    <w:rsid w:val="000C4CC2"/>
    <w:rsid w:val="0011664C"/>
    <w:rsid w:val="001549BB"/>
    <w:rsid w:val="00163135"/>
    <w:rsid w:val="00176FD0"/>
    <w:rsid w:val="00191CE2"/>
    <w:rsid w:val="00197112"/>
    <w:rsid w:val="001A4891"/>
    <w:rsid w:val="001A4B03"/>
    <w:rsid w:val="001B130E"/>
    <w:rsid w:val="001C0051"/>
    <w:rsid w:val="001C2CAC"/>
    <w:rsid w:val="001E3BEC"/>
    <w:rsid w:val="001E7A71"/>
    <w:rsid w:val="001F0E30"/>
    <w:rsid w:val="001F4BBD"/>
    <w:rsid w:val="001F544B"/>
    <w:rsid w:val="00265D85"/>
    <w:rsid w:val="0028695C"/>
    <w:rsid w:val="00293E7F"/>
    <w:rsid w:val="002A718C"/>
    <w:rsid w:val="002B674E"/>
    <w:rsid w:val="002C7485"/>
    <w:rsid w:val="003135BD"/>
    <w:rsid w:val="00330742"/>
    <w:rsid w:val="00332331"/>
    <w:rsid w:val="00333655"/>
    <w:rsid w:val="003433C7"/>
    <w:rsid w:val="00364937"/>
    <w:rsid w:val="003744E8"/>
    <w:rsid w:val="003803B3"/>
    <w:rsid w:val="003D33CD"/>
    <w:rsid w:val="00400304"/>
    <w:rsid w:val="00401564"/>
    <w:rsid w:val="004101FA"/>
    <w:rsid w:val="00410371"/>
    <w:rsid w:val="0041730E"/>
    <w:rsid w:val="004208B9"/>
    <w:rsid w:val="00432430"/>
    <w:rsid w:val="0047139A"/>
    <w:rsid w:val="004A5DC3"/>
    <w:rsid w:val="004A71C7"/>
    <w:rsid w:val="004A7665"/>
    <w:rsid w:val="004A775C"/>
    <w:rsid w:val="004A77CC"/>
    <w:rsid w:val="004B4B85"/>
    <w:rsid w:val="004C2701"/>
    <w:rsid w:val="004D5B41"/>
    <w:rsid w:val="004E0F82"/>
    <w:rsid w:val="004F29D5"/>
    <w:rsid w:val="00502249"/>
    <w:rsid w:val="00503A00"/>
    <w:rsid w:val="00507C18"/>
    <w:rsid w:val="00544BA8"/>
    <w:rsid w:val="0054687E"/>
    <w:rsid w:val="00547362"/>
    <w:rsid w:val="005665F2"/>
    <w:rsid w:val="00575C8E"/>
    <w:rsid w:val="00577A93"/>
    <w:rsid w:val="005824AF"/>
    <w:rsid w:val="005A0366"/>
    <w:rsid w:val="005A2FEC"/>
    <w:rsid w:val="005B22A5"/>
    <w:rsid w:val="005C27DF"/>
    <w:rsid w:val="005E04F2"/>
    <w:rsid w:val="005E3E10"/>
    <w:rsid w:val="006218FF"/>
    <w:rsid w:val="00631F7D"/>
    <w:rsid w:val="00633296"/>
    <w:rsid w:val="00647E4A"/>
    <w:rsid w:val="006527E7"/>
    <w:rsid w:val="00653F64"/>
    <w:rsid w:val="00673BC9"/>
    <w:rsid w:val="00687A2F"/>
    <w:rsid w:val="006B2F09"/>
    <w:rsid w:val="006C078D"/>
    <w:rsid w:val="00706E90"/>
    <w:rsid w:val="00720E7E"/>
    <w:rsid w:val="0072499D"/>
    <w:rsid w:val="00752BCC"/>
    <w:rsid w:val="007555B4"/>
    <w:rsid w:val="00766EE4"/>
    <w:rsid w:val="00784230"/>
    <w:rsid w:val="0079663B"/>
    <w:rsid w:val="007968F1"/>
    <w:rsid w:val="007C4AD8"/>
    <w:rsid w:val="007C761D"/>
    <w:rsid w:val="007E39E5"/>
    <w:rsid w:val="007F5900"/>
    <w:rsid w:val="00807B19"/>
    <w:rsid w:val="0082751C"/>
    <w:rsid w:val="00830E28"/>
    <w:rsid w:val="0083493B"/>
    <w:rsid w:val="00841CBB"/>
    <w:rsid w:val="00844439"/>
    <w:rsid w:val="00865C30"/>
    <w:rsid w:val="00867DC2"/>
    <w:rsid w:val="008717C2"/>
    <w:rsid w:val="008E08C8"/>
    <w:rsid w:val="0093044E"/>
    <w:rsid w:val="00932C40"/>
    <w:rsid w:val="0095008E"/>
    <w:rsid w:val="009519A9"/>
    <w:rsid w:val="009653C5"/>
    <w:rsid w:val="009845A2"/>
    <w:rsid w:val="00984EE3"/>
    <w:rsid w:val="00993C64"/>
    <w:rsid w:val="00997003"/>
    <w:rsid w:val="00A13A95"/>
    <w:rsid w:val="00A15220"/>
    <w:rsid w:val="00A212A6"/>
    <w:rsid w:val="00A33560"/>
    <w:rsid w:val="00A34F11"/>
    <w:rsid w:val="00A50E0A"/>
    <w:rsid w:val="00A86D6D"/>
    <w:rsid w:val="00AA41C1"/>
    <w:rsid w:val="00AD52F9"/>
    <w:rsid w:val="00AD5497"/>
    <w:rsid w:val="00AE65DE"/>
    <w:rsid w:val="00B30FA7"/>
    <w:rsid w:val="00B553C4"/>
    <w:rsid w:val="00B670A5"/>
    <w:rsid w:val="00BA500B"/>
    <w:rsid w:val="00BB4B7F"/>
    <w:rsid w:val="00BB742E"/>
    <w:rsid w:val="00BC2FB1"/>
    <w:rsid w:val="00BE45C8"/>
    <w:rsid w:val="00BE6F4F"/>
    <w:rsid w:val="00C129BD"/>
    <w:rsid w:val="00C16113"/>
    <w:rsid w:val="00C21EC9"/>
    <w:rsid w:val="00C46573"/>
    <w:rsid w:val="00C9500F"/>
    <w:rsid w:val="00CD24D2"/>
    <w:rsid w:val="00CD77E2"/>
    <w:rsid w:val="00CE2C56"/>
    <w:rsid w:val="00D416A8"/>
    <w:rsid w:val="00D441A5"/>
    <w:rsid w:val="00D75F91"/>
    <w:rsid w:val="00D8028E"/>
    <w:rsid w:val="00D809EB"/>
    <w:rsid w:val="00D8630B"/>
    <w:rsid w:val="00DC0ED9"/>
    <w:rsid w:val="00E11624"/>
    <w:rsid w:val="00E13769"/>
    <w:rsid w:val="00E13BEF"/>
    <w:rsid w:val="00E17A8B"/>
    <w:rsid w:val="00E528F8"/>
    <w:rsid w:val="00E87D0C"/>
    <w:rsid w:val="00E901C1"/>
    <w:rsid w:val="00E97C5B"/>
    <w:rsid w:val="00EA106D"/>
    <w:rsid w:val="00EA3B8E"/>
    <w:rsid w:val="00EB516A"/>
    <w:rsid w:val="00EC5557"/>
    <w:rsid w:val="00EF3493"/>
    <w:rsid w:val="00EF42E0"/>
    <w:rsid w:val="00EF6E50"/>
    <w:rsid w:val="00F01AE7"/>
    <w:rsid w:val="00F16A24"/>
    <w:rsid w:val="00F22897"/>
    <w:rsid w:val="00F2596F"/>
    <w:rsid w:val="00F25A7F"/>
    <w:rsid w:val="00F37D03"/>
    <w:rsid w:val="00F5147D"/>
    <w:rsid w:val="00F83703"/>
    <w:rsid w:val="00F96B40"/>
    <w:rsid w:val="00FC100B"/>
    <w:rsid w:val="00FC3035"/>
    <w:rsid w:val="00FD6543"/>
    <w:rsid w:val="00FF1829"/>
    <w:rsid w:val="01A86BD6"/>
    <w:rsid w:val="02741AE8"/>
    <w:rsid w:val="028506A8"/>
    <w:rsid w:val="05750484"/>
    <w:rsid w:val="05ED35C6"/>
    <w:rsid w:val="0B9A20F8"/>
    <w:rsid w:val="0D650F8A"/>
    <w:rsid w:val="0E3C703B"/>
    <w:rsid w:val="24E573F6"/>
    <w:rsid w:val="2815563F"/>
    <w:rsid w:val="29066097"/>
    <w:rsid w:val="2C9B1F34"/>
    <w:rsid w:val="3A1F6E99"/>
    <w:rsid w:val="3B2E7F41"/>
    <w:rsid w:val="3D0379F5"/>
    <w:rsid w:val="49E52125"/>
    <w:rsid w:val="4AB912A5"/>
    <w:rsid w:val="516E7838"/>
    <w:rsid w:val="51BC18B7"/>
    <w:rsid w:val="57BA337A"/>
    <w:rsid w:val="655F4AD1"/>
    <w:rsid w:val="697F2346"/>
    <w:rsid w:val="6F2677A3"/>
    <w:rsid w:val="72491C6C"/>
    <w:rsid w:val="75FD10E0"/>
    <w:rsid w:val="76D04E0F"/>
    <w:rsid w:val="7F3FD4B2"/>
    <w:rsid w:val="7F7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link w:val="16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6699"/>
      <w:u w:val="none"/>
    </w:rPr>
  </w:style>
  <w:style w:type="character" w:customStyle="1" w:styleId="16">
    <w:name w:val="纯文本 Char"/>
    <w:basedOn w:val="12"/>
    <w:link w:val="4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7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1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5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 (Beijing) Limited</Company>
  <Pages>7</Pages>
  <Words>2323</Words>
  <Characters>2443</Characters>
  <Lines>18</Lines>
  <Paragraphs>5</Paragraphs>
  <TotalTime>29</TotalTime>
  <ScaleCrop>false</ScaleCrop>
  <LinksUpToDate>false</LinksUpToDate>
  <CharactersWithSpaces>2569</CharactersWithSpaces>
  <Application>WPS Office WWO_wpscloud_20220915175655-9b9b052b9a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2022-08-31T16:06:00Z</dcterms:created>
  <dc:creator>Lenovo User</dc:creator>
  <cp:lastModifiedBy>Lovesick</cp:lastModifiedBy>
  <cp:lastPrinted>2022-09-16T15:11:00Z</cp:lastPrinted>
  <dcterms:modified xsi:type="dcterms:W3CDTF">2022-09-20T19:08:31Z</dcterms:modified>
  <dc:title>大海发[2014]14号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ACB6DBC15A3C4FA6B207B9941597417F</vt:lpwstr>
  </property>
</Properties>
</file>