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 w:val="false"/>
        <w:snapToGrid w:val="false"/>
        <w:jc w:val="center"/>
        <w:rPr>
          <w:rFonts w:ascii="方正小标宋简体" w:cs="方正小标宋_GBK" w:eastAsia="方正小标宋简体" w:hAnsi="宋体" w:hint="eastAsia"/>
          <w:bCs/>
          <w:sz w:val="44"/>
          <w:szCs w:val="44"/>
        </w:rPr>
      </w:pPr>
      <w:r>
        <w:rPr>
          <w:rFonts w:ascii="方正小标宋简体" w:cs="方正小标宋_GBK" w:eastAsia="方正小标宋简体" w:hAnsi="宋体" w:hint="eastAsia"/>
          <w:bCs/>
          <w:sz w:val="44"/>
          <w:szCs w:val="44"/>
        </w:rPr>
        <w:t>盐城市大丰</w:t>
      </w:r>
      <w:r>
        <w:rPr>
          <w:rFonts w:ascii="方正小标宋简体" w:cs="方正小标宋_GBK" w:eastAsia="方正小标宋简体" w:hAnsi="宋体" w:hint="eastAsia"/>
          <w:bCs/>
          <w:sz w:val="44"/>
          <w:szCs w:val="44"/>
          <w:lang w:eastAsia="zh-CN"/>
        </w:rPr>
        <w:t>人民医院</w:t>
      </w:r>
      <w:r>
        <w:rPr>
          <w:rFonts w:ascii="方正小标宋简体" w:cs="方正小标宋_GBK" w:eastAsia="方正小标宋简体" w:hAnsi="宋体" w:hint="eastAsia"/>
          <w:bCs/>
          <w:sz w:val="44"/>
          <w:szCs w:val="44"/>
        </w:rPr>
        <w:t>公开招聘</w:t>
      </w:r>
    </w:p>
    <w:p>
      <w:pPr>
        <w:pStyle w:val="style0"/>
        <w:adjustRightInd w:val="false"/>
        <w:snapToGrid w:val="false"/>
        <w:jc w:val="center"/>
        <w:rPr>
          <w:rFonts w:ascii="方正小标宋简体" w:cs="方正小标宋_GBK" w:eastAsia="方正小标宋简体" w:hAnsi="宋体" w:hint="eastAsia"/>
          <w:bCs/>
          <w:sz w:val="44"/>
          <w:szCs w:val="44"/>
        </w:rPr>
      </w:pPr>
      <w:r>
        <w:rPr>
          <w:rFonts w:ascii="方正小标宋简体" w:cs="方正小标宋_GBK" w:eastAsia="方正小标宋简体" w:hAnsi="宋体" w:hint="eastAsia"/>
          <w:bCs/>
          <w:sz w:val="44"/>
          <w:szCs w:val="44"/>
        </w:rPr>
        <w:t>劳务派遣人员公告</w:t>
      </w:r>
    </w:p>
    <w:p>
      <w:pPr>
        <w:pStyle w:val="style0"/>
        <w:adjustRightInd w:val="false"/>
        <w:snapToGrid w:val="false"/>
        <w:spacing w:lineRule="exact" w:line="480"/>
        <w:ind w:firstLine="560" w:firstLineChars="200"/>
        <w:rPr>
          <w:rFonts w:ascii="Times New Roman" w:eastAsia="仿宋" w:hAnsi="Times New Roman"/>
          <w:sz w:val="28"/>
          <w:szCs w:val="28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根据工作需要，盐城市大丰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人民医院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面向社会公开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招聘劳务派遣人员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名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。现公告如下：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一、招聘岗位及条件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（一）招聘岗位</w:t>
      </w:r>
    </w:p>
    <w:tbl>
      <w:tblPr>
        <w:tblStyle w:val="style154"/>
        <w:tblpPr w:leftFromText="180" w:rightFromText="180" w:topFromText="0" w:bottomFromText="0" w:vertAnchor="text" w:horzAnchor="page" w:tblpX="2177" w:tblpY="402"/>
        <w:tblOverlap w:val="never"/>
        <w:tblW w:w="86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25"/>
        <w:gridCol w:w="1897"/>
        <w:gridCol w:w="1883"/>
        <w:gridCol w:w="2715"/>
      </w:tblGrid>
      <w:tr>
        <w:trPr>
          <w:trHeight w:val="672" w:hRule="atLeast"/>
        </w:trPr>
        <w:tc>
          <w:tcPr>
            <w:tcW w:w="13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auto"/>
              <w:rPr>
                <w:rFonts w:ascii="方正楷体_GBK" w:cs="方正楷体_GBK" w:eastAsia="方正楷体_GBK" w:hAnsi="方正楷体_GBK" w:hint="eastAsia"/>
                <w:sz w:val="30"/>
                <w:szCs w:val="30"/>
                <w:lang w:eastAsia="zh-CN"/>
              </w:rPr>
            </w:pPr>
            <w:r>
              <w:rPr>
                <w:rFonts w:ascii="方正楷体_GBK" w:cs="方正楷体_GBK" w:eastAsia="方正楷体_GBK" w:hAnsi="方正楷体_GBK" w:hint="eastAsia"/>
                <w:sz w:val="30"/>
                <w:szCs w:val="30"/>
                <w:lang w:eastAsia="zh-CN"/>
              </w:rPr>
              <w:t>招聘岗位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auto"/>
              <w:rPr>
                <w:rFonts w:ascii="方正楷体_GBK" w:cs="方正楷体_GBK" w:eastAsia="方正楷体_GBK" w:hAnsi="方正楷体_GBK" w:hint="eastAsia"/>
                <w:sz w:val="30"/>
                <w:szCs w:val="30"/>
              </w:rPr>
            </w:pPr>
            <w:r>
              <w:rPr>
                <w:rFonts w:ascii="方正楷体_GBK" w:cs="方正楷体_GBK" w:eastAsia="方正楷体_GBK" w:hAnsi="方正楷体_GBK" w:hint="eastAsia"/>
                <w:sz w:val="30"/>
                <w:szCs w:val="30"/>
              </w:rPr>
              <w:t>招聘人数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auto"/>
              <w:rPr>
                <w:rFonts w:ascii="方正楷体_GBK" w:cs="方正楷体_GBK" w:eastAsia="方正楷体_GBK" w:hAnsi="方正楷体_GBK" w:hint="eastAsia"/>
                <w:sz w:val="30"/>
                <w:szCs w:val="30"/>
              </w:rPr>
            </w:pPr>
            <w:r>
              <w:rPr>
                <w:rFonts w:ascii="方正楷体_GBK" w:cs="方正楷体_GBK" w:eastAsia="方正楷体_GBK" w:hAnsi="方正楷体_GBK" w:hint="eastAsia"/>
                <w:sz w:val="30"/>
                <w:szCs w:val="30"/>
                <w:lang w:eastAsia="zh-CN"/>
              </w:rPr>
              <w:t>年龄要求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auto"/>
              <w:rPr>
                <w:rFonts w:ascii="方正楷体_GBK" w:cs="方正楷体_GBK" w:eastAsia="方正楷体_GBK" w:hAnsi="方正楷体_GBK" w:hint="eastAsia"/>
                <w:sz w:val="30"/>
                <w:szCs w:val="30"/>
              </w:rPr>
            </w:pPr>
            <w:r>
              <w:rPr>
                <w:rFonts w:ascii="方正楷体_GBK" w:cs="方正楷体_GBK" w:eastAsia="方正楷体_GBK" w:hAnsi="方正楷体_GBK" w:hint="eastAsia"/>
                <w:sz w:val="30"/>
                <w:szCs w:val="30"/>
              </w:rPr>
              <w:t>学历要求</w:t>
            </w:r>
          </w:p>
        </w:tc>
        <w:tc>
          <w:tcPr>
            <w:tcW w:w="27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auto"/>
              <w:rPr>
                <w:rFonts w:ascii="方正楷体_GBK" w:cs="方正楷体_GBK" w:eastAsia="方正楷体_GBK" w:hAnsi="方正楷体_GBK" w:hint="eastAsia"/>
                <w:sz w:val="30"/>
                <w:szCs w:val="30"/>
                <w:lang w:eastAsia="zh-CN"/>
              </w:rPr>
            </w:pPr>
            <w:r>
              <w:rPr>
                <w:rFonts w:ascii="方正楷体_GBK" w:cs="方正楷体_GBK" w:eastAsia="方正楷体_GBK" w:hAnsi="方正楷体_GBK" w:hint="eastAsia"/>
                <w:sz w:val="30"/>
                <w:szCs w:val="30"/>
                <w:lang w:eastAsia="zh-CN"/>
              </w:rPr>
              <w:t>岗位要求</w:t>
            </w:r>
          </w:p>
        </w:tc>
      </w:tr>
      <w:tr>
        <w:tblPrEx/>
        <w:trPr>
          <w:trHeight w:val="805" w:hRule="atLeast"/>
        </w:trPr>
        <w:tc>
          <w:tcPr>
            <w:tcW w:w="137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eastAsia="方正仿宋_GBK" w:hAnsi="方正仿宋_GBK" w:hint="eastAsia"/>
                <w:sz w:val="28"/>
                <w:szCs w:val="28"/>
                <w:lang w:val="en-US" w:eastAsia="zh-CN"/>
              </w:rPr>
              <w:t>驾驶员</w:t>
            </w:r>
          </w:p>
        </w:tc>
        <w:tc>
          <w:tcPr>
            <w:tcW w:w="82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sz w:val="24"/>
                <w:szCs w:val="24"/>
                <w:lang w:eastAsia="zh-CN"/>
              </w:rPr>
            </w:pPr>
            <w:r>
              <w:rPr>
                <w:rFonts w:ascii="方正仿宋_GBK" w:cs="方正仿宋_GBK" w:eastAsia="方正仿宋_GBK" w:hAnsi="方正仿宋_GBK"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9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center"/>
              <w:rPr>
                <w:rFonts w:ascii="Times New Roman" w:eastAsia="仿宋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eastAsia="方正仿宋_GBK" w:hAnsi="方正仿宋_GBK" w:hint="eastAsia"/>
                <w:sz w:val="32"/>
                <w:szCs w:val="32"/>
                <w:lang w:val="en-US" w:eastAsia="zh-CN"/>
              </w:rPr>
              <w:t>40周岁以下（1982年1月1日以后）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520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方正仿宋_GBK" w:cs="方正仿宋_GBK" w:eastAsia="方正仿宋_GBK" w:hAnsi="方正仿宋_GBK" w:hint="eastAsia"/>
                <w:color w:val="000000"/>
                <w:kern w:val="0"/>
                <w:sz w:val="28"/>
                <w:szCs w:val="28"/>
                <w:lang w:val="en-US" w:eastAsia="zh-CN"/>
              </w:rPr>
              <w:t>高中</w:t>
            </w:r>
            <w:r>
              <w:rPr>
                <w:rFonts w:ascii="方正仿宋_GBK" w:cs="方正仿宋_GBK" w:eastAsia="方正仿宋_GBK" w:hAnsi="方正仿宋_GBK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7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 w:val="false"/>
              <w:spacing w:lineRule="exact" w:line="400"/>
              <w:jc w:val="center"/>
              <w:textAlignment w:val="center"/>
              <w:rPr>
                <w:rFonts w:ascii="Times New Roman" w:eastAsia="仿宋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方正仿宋_GBK" w:cs="方正仿宋_GBK" w:eastAsia="方正仿宋_GBK" w:hAnsi="方正仿宋_GBK" w:hint="eastAsia"/>
                <w:sz w:val="32"/>
                <w:szCs w:val="32"/>
                <w:lang w:eastAsia="zh-CN"/>
              </w:rPr>
              <w:t>必须持有准驾类型</w:t>
            </w:r>
            <w:r>
              <w:rPr>
                <w:rFonts w:ascii="方正仿宋_GBK" w:cs="方正仿宋_GBK" w:eastAsia="方正仿宋_GBK" w:hAnsi="方正仿宋_GBK" w:hint="eastAsia"/>
                <w:sz w:val="32"/>
                <w:szCs w:val="32"/>
                <w:lang w:val="en-US" w:eastAsia="zh-CN"/>
              </w:rPr>
              <w:t>B以上的中华人民共和国机动车驾驶证，具有5年以上安全驾驶年龄，无交通违法及重大交通事故记录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left="958" w:leftChars="304" w:hanging="320" w:hangingChars="100"/>
        <w:jc w:val="both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（二）报名条件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1、具有中华人民共和国国籍，享受公民的政治权利；遵守中华人民共和国宪法和法律，政治素质好，品行端正，具有良好的道德素养；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2、具有忠诚、奉献、吃苦耐劳的精神，有一定的组织协调能力和与岗位要求相适应的基本素质；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3、身体健康，具备适应岗位要求的身体条件；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4、具备岗位相关要求及其他资格条件；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5、有下列情形之一的，不得应聘：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（1）受过刑事处罚或者涉嫌犯罪尚未结案的；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jc w:val="both"/>
        <w:textAlignment w:val="auto"/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（2）曾被行政拘留、司法拘留的；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jc w:val="both"/>
        <w:textAlignment w:val="auto"/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（3）曾被国家机关、事业单位开除公职的；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jc w:val="both"/>
        <w:textAlignment w:val="auto"/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（4）被依法列为失信联合惩戒对象的；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jc w:val="both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（5）法律、法规规定的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其他情形。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jc w:val="both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二、报名</w:t>
      </w: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</w:rPr>
        <w:br/>
      </w:r>
      <w:r>
        <w:rPr>
          <w:rFonts w:ascii="方正仿宋_GBK" w:cs="方正仿宋_GBK" w:eastAsia="方正仿宋_GBK" w:hAnsi="方正仿宋_GBK" w:hint="eastAsia"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报名时间：202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12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月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27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日至202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12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月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29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日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，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上午8：30-12：00，下午2：30-6：00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报名方式：现场报名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报名地点：盐城市大丰区人民北路与通港大道交汇处丰尚国际17楼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联系人：杨女士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联系电话：1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8118943551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spacing w:lineRule="exact" w:line="520"/>
        <w:ind w:firstLine="640" w:firstLineChars="200"/>
        <w:jc w:val="left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报名材料：应聘人员本人携带①本人近期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一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寸免冠同底彩照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张（照片背面注明应聘者姓名）；②驾驶证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、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身份证、户口簿原件及复印件；③毕业证书原件及复印件。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br/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以上证件均需交验原件，并提供复印件（户口本须将户主首页及本人页复印在一张纸上；身份证须将正、反面复印在一张纸上），其他证书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同样方式复印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三、录用方法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jc w:val="left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符合招聘条件的，经面试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、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体检合格后，取综合评定优秀者</w:t>
      </w:r>
      <w:r>
        <w:rPr>
          <w:rFonts w:ascii="方正仿宋_GBK" w:cs="方正仿宋_GBK" w:hAnsi="方正仿宋_GBK" w:hint="eastAsia"/>
          <w:sz w:val="32"/>
          <w:szCs w:val="32"/>
          <w:lang w:eastAsia="zh-CN"/>
        </w:rPr>
        <w:t>考察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，</w:t>
      </w:r>
      <w:r>
        <w:rPr>
          <w:rFonts w:ascii="方正仿宋_GBK" w:cs="方正仿宋_GBK" w:hAnsi="方正仿宋_GBK" w:hint="eastAsia"/>
          <w:sz w:val="32"/>
          <w:szCs w:val="32"/>
          <w:lang w:eastAsia="zh-CN"/>
        </w:rPr>
        <w:t>考察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合格后</w:t>
      </w:r>
      <w:bookmarkStart w:id="0" w:name="_GoBack"/>
      <w:bookmarkEnd w:id="0"/>
      <w:r>
        <w:rPr>
          <w:rFonts w:ascii="方正仿宋_GBK" w:cs="方正仿宋_GBK" w:eastAsia="方正仿宋_GBK" w:hAnsi="方正仿宋_GBK" w:hint="eastAsia"/>
          <w:sz w:val="32"/>
          <w:szCs w:val="32"/>
        </w:rPr>
        <w:t>录用。一经录用，录用人员与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江苏昱丰华项目管理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有限公司签订劳务派遣合同，并安排到</w:t>
      </w: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盐城市大丰人民医院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工作。试用期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个月，试用期满考核合格者，正式聘用；试用期考核不合格的，解除劳动合同。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firstLine="640" w:firstLineChars="200"/>
        <w:jc w:val="left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薪资待遇及福利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jc w:val="left"/>
        <w:textAlignment w:val="auto"/>
        <w:rPr>
          <w:rFonts w:ascii="方正仿宋_GBK" w:cs="方正仿宋_GBK" w:eastAsia="方正仿宋_GBK" w:hAnsi="方正仿宋_GBK" w:hint="default"/>
          <w:sz w:val="32"/>
          <w:szCs w:val="32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 xml:space="preserve">    基本工资+出差补助+绩效+单位福利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lang w:eastAsia="zh-CN"/>
        </w:rPr>
        <w:t>五、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纪律监督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招聘工作坚持公开、公平、公正的原则，全过程接受社会监督，监督电话：0515-8341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5333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jc w:val="both"/>
        <w:rPr>
          <w:rFonts w:ascii="方正仿宋_GBK" w:cs="方正仿宋_GBK" w:eastAsia="方正仿宋_GBK" w:hAnsi="方正仿宋_GBK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jc w:val="right"/>
        <w:rPr>
          <w:rFonts w:ascii="方正仿宋_GBK" w:cs="方正仿宋_GBK" w:eastAsia="方正仿宋_GBK" w:hAnsi="方正仿宋_GBK" w:hint="eastAsia"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江苏昱丰华项目管理有限公司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20"/>
        <w:ind w:firstLine="5120" w:firstLineChars="1600"/>
        <w:rPr>
          <w:rFonts w:ascii="方正仿宋_GBK" w:cs="方正仿宋_GBK" w:eastAsia="方正仿宋_GBK" w:hAnsi="方正仿宋_GBK" w:hint="eastAsia"/>
          <w:bCs/>
          <w:sz w:val="32"/>
          <w:szCs w:val="32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</w:rPr>
        <w:t>202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年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12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月</w:t>
      </w:r>
      <w:r>
        <w:rPr>
          <w:rFonts w:ascii="方正仿宋_GBK" w:cs="方正仿宋_GBK" w:eastAsia="方正仿宋_GBK" w:hAnsi="方正仿宋_GBK" w:hint="eastAsia"/>
          <w:sz w:val="32"/>
          <w:szCs w:val="32"/>
          <w:lang w:val="en-US" w:eastAsia="zh-CN"/>
        </w:rPr>
        <w:t>2</w:t>
      </w:r>
      <w:r>
        <w:rPr>
          <w:rFonts w:cs="方正仿宋_GBK" w:eastAsia="方正仿宋_GBK" w:hAnsi="方正仿宋_GBK" w:hint="default"/>
          <w:sz w:val="32"/>
          <w:szCs w:val="32"/>
          <w:lang w:val="en-US" w:eastAsia="zh-CN"/>
        </w:rPr>
        <w:t>2</w:t>
      </w:r>
      <w:r>
        <w:rPr>
          <w:rFonts w:ascii="方正仿宋_GBK" w:cs="方正仿宋_GBK" w:eastAsia="方正仿宋_GBK" w:hAnsi="方正仿宋_GBK" w:hint="eastAsia"/>
          <w:sz w:val="32"/>
          <w:szCs w:val="32"/>
        </w:rPr>
        <w:t>日</w:t>
      </w: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ascii="Times New Roman" w:cs="Times New Roman" w:eastAsia="方正仿宋_GBK" w:hAnsi="Times New Roman" w:hint="default"/>
          <w:bCs/>
          <w:sz w:val="32"/>
          <w:szCs w:val="32"/>
        </w:rPr>
      </w:pPr>
    </w:p>
    <w:p>
      <w:pPr>
        <w:pStyle w:val="style0"/>
        <w:widowControl/>
        <w:spacing w:lineRule="exact" w:line="600"/>
        <w:jc w:val="left"/>
        <w:rPr>
          <w:rFonts w:eastAsia="方正仿宋_GBK"/>
          <w:bCs/>
          <w:sz w:val="32"/>
          <w:szCs w:val="32"/>
        </w:rPr>
      </w:pPr>
      <w:r>
        <w:rPr>
          <w:rFonts w:ascii="Times New Roman" w:cs="Times New Roman" w:eastAsia="方正仿宋_GBK" w:hAnsi="Times New Roman" w:hint="default"/>
          <w:bCs/>
          <w:sz w:val="32"/>
          <w:szCs w:val="32"/>
        </w:rPr>
        <w:t>附件1</w:t>
      </w:r>
      <w:r>
        <w:rPr>
          <w:rFonts w:eastAsia="方正仿宋_GBK" w:hint="eastAsia"/>
          <w:bCs/>
          <w:sz w:val="32"/>
          <w:szCs w:val="32"/>
        </w:rPr>
        <w:t>：</w:t>
      </w:r>
    </w:p>
    <w:p>
      <w:pPr>
        <w:pStyle w:val="style0"/>
        <w:widowControl/>
        <w:spacing w:lineRule="exact" w:line="600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江苏昱丰华项目</w:t>
      </w:r>
      <w:r>
        <w:rPr>
          <w:rFonts w:eastAsia="方正仿宋_GBK"/>
          <w:b/>
          <w:sz w:val="32"/>
          <w:szCs w:val="32"/>
        </w:rPr>
        <w:t>管理有限公司报名登记表</w:t>
      </w:r>
    </w:p>
    <w:tbl>
      <w:tblPr>
        <w:tblStyle w:val="style105"/>
        <w:tblpPr w:leftFromText="180" w:rightFromText="180" w:topFromText="0" w:bottomFromText="0" w:vertAnchor="text" w:horzAnchor="margin" w:tblpXSpec="center" w:tblpY="249"/>
        <w:tblW w:w="8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6"/>
        <w:gridCol w:w="850"/>
        <w:gridCol w:w="323"/>
        <w:gridCol w:w="670"/>
        <w:gridCol w:w="1178"/>
        <w:gridCol w:w="1231"/>
        <w:gridCol w:w="1679"/>
      </w:tblGrid>
      <w:tr>
        <w:trPr>
          <w:trHeight w:val="646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36"/>
              </w:rPr>
              <w:t xml:space="preserve">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rPr>
                <w:rFonts w:eastAsia="方正仿宋_GBK"/>
                <w:sz w:val="3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照  片</w:t>
            </w:r>
          </w:p>
        </w:tc>
      </w:tr>
      <w:tr>
        <w:tblPrEx/>
        <w:trPr>
          <w:trHeight w:val="559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rPr>
                <w:rFonts w:eastAsia="方正仿宋_GBK"/>
                <w:sz w:val="20"/>
                <w:szCs w:val="20"/>
              </w:rPr>
            </w:pPr>
          </w:p>
        </w:tc>
      </w:tr>
      <w:tr>
        <w:tblPrEx/>
        <w:trPr>
          <w:trHeight w:val="597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rPr>
                <w:rFonts w:eastAsia="方正仿宋_GBK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rPr>
                <w:rFonts w:eastAsia="方正仿宋_GBK"/>
                <w:sz w:val="20"/>
                <w:szCs w:val="20"/>
              </w:rPr>
            </w:pPr>
          </w:p>
        </w:tc>
      </w:tr>
      <w:tr>
        <w:tblPrEx/>
        <w:trPr>
          <w:trHeight w:val="642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</w:tr>
      <w:tr>
        <w:tblPrEx/>
        <w:trPr>
          <w:trHeight w:val="642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现家庭住址</w:t>
            </w:r>
          </w:p>
        </w:tc>
        <w:tc>
          <w:tcPr>
            <w:tcW w:w="70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</w:tr>
      <w:tr>
        <w:tblPrEx/>
        <w:trPr>
          <w:trHeight w:val="626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w w:val="90"/>
                <w:sz w:val="24"/>
              </w:rPr>
            </w:pPr>
            <w:r>
              <w:rPr>
                <w:rFonts w:eastAsia="方正仿宋_GBK"/>
                <w:w w:val="90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原工作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</w:tr>
      <w:tr>
        <w:tblPrEx/>
        <w:trPr>
          <w:trHeight w:val="2380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学习工作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    历</w:t>
            </w:r>
          </w:p>
        </w:tc>
        <w:tc>
          <w:tcPr>
            <w:tcW w:w="70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</w:tr>
      <w:tr>
        <w:tblPrEx/>
        <w:trPr>
          <w:trHeight w:val="2113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成员基本</w:t>
            </w:r>
          </w:p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    况</w:t>
            </w:r>
          </w:p>
        </w:tc>
        <w:tc>
          <w:tcPr>
            <w:tcW w:w="70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</w:p>
        </w:tc>
      </w:tr>
      <w:tr>
        <w:tblPrEx/>
        <w:trPr>
          <w:trHeight w:val="2231" w:hRule="atLeast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0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0"/>
              <w:spacing w:lineRule="exact" w:line="380"/>
              <w:rPr>
                <w:rFonts w:eastAsia="方正仿宋_GBK"/>
                <w:sz w:val="24"/>
              </w:rPr>
            </w:pPr>
          </w:p>
        </w:tc>
      </w:tr>
    </w:tbl>
    <w:p>
      <w:pPr>
        <w:pStyle w:val="style0"/>
        <w:adjustRightInd w:val="false"/>
        <w:snapToGrid w:val="false"/>
        <w:jc w:val="center"/>
        <w:rPr/>
      </w:pPr>
    </w:p>
    <w:p>
      <w:pPr>
        <w:pStyle w:val="style0"/>
        <w:snapToGrid w:val="false"/>
        <w:spacing w:lineRule="atLeast" w:line="566"/>
        <w:rPr>
          <w:rFonts w:ascii="Times New Roman" w:cs="Times New Roman" w:eastAsia="方正仿宋_GBK" w:hAnsi="Times New Roman" w:hint="default"/>
          <w:sz w:val="32"/>
          <w:szCs w:val="32"/>
        </w:rPr>
      </w:pPr>
    </w:p>
    <w:p>
      <w:pPr>
        <w:pStyle w:val="style0"/>
        <w:snapToGrid w:val="false"/>
        <w:spacing w:lineRule="atLeast" w:line="566"/>
        <w:rPr>
          <w:rFonts w:ascii="Times New Roman" w:cs="Times New Roman" w:eastAsia="方正仿宋_GBK" w:hAnsi="Times New Roman" w:hint="default"/>
          <w:sz w:val="32"/>
          <w:szCs w:val="32"/>
        </w:rPr>
      </w:pPr>
    </w:p>
    <w:p>
      <w:pPr>
        <w:pStyle w:val="style0"/>
        <w:snapToGrid w:val="false"/>
        <w:spacing w:lineRule="atLeast" w:line="566"/>
        <w:rPr>
          <w:rFonts w:ascii="Times New Roman" w:cs="Times New Roman" w:eastAsia="方正仿宋_GBK" w:hAnsi="Times New Roman" w:hint="default"/>
          <w:sz w:val="32"/>
          <w:szCs w:val="32"/>
        </w:rPr>
      </w:pPr>
      <w:r>
        <w:rPr>
          <w:rFonts w:ascii="Times New Roman" w:cs="Times New Roman" w:eastAsia="方正仿宋_GBK" w:hAnsi="Times New Roman" w:hint="default"/>
          <w:sz w:val="32"/>
          <w:szCs w:val="32"/>
        </w:rPr>
        <w:t>附件2</w:t>
      </w:r>
    </w:p>
    <w:p>
      <w:pPr>
        <w:pStyle w:val="style0"/>
        <w:snapToGrid w:val="false"/>
        <w:spacing w:lineRule="atLeast" w:line="685"/>
        <w:jc w:val="center"/>
        <w:rPr>
          <w:rFonts w:eastAsia="方正仿宋_GBK"/>
          <w:sz w:val="36"/>
          <w:szCs w:val="36"/>
        </w:rPr>
      </w:pPr>
    </w:p>
    <w:p>
      <w:pPr>
        <w:pStyle w:val="style0"/>
        <w:snapToGrid w:val="false"/>
        <w:spacing w:lineRule="atLeast" w:line="685"/>
        <w:jc w:val="center"/>
        <w:rPr>
          <w:rFonts w:eastAsia="方正仿宋_GBK"/>
          <w:b/>
          <w:bCs/>
          <w:sz w:val="36"/>
          <w:szCs w:val="36"/>
        </w:rPr>
      </w:pPr>
      <w:r>
        <w:rPr>
          <w:rFonts w:eastAsia="方正仿宋_GBK"/>
          <w:b/>
          <w:bCs/>
          <w:sz w:val="36"/>
          <w:szCs w:val="36"/>
        </w:rPr>
        <w:t>承   诺   书</w:t>
      </w:r>
    </w:p>
    <w:p>
      <w:pPr>
        <w:pStyle w:val="style0"/>
        <w:snapToGrid w:val="false"/>
        <w:spacing w:lineRule="atLeast" w:line="685"/>
        <w:rPr>
          <w:rFonts w:eastAsia="方正仿宋_GBK"/>
          <w:sz w:val="36"/>
          <w:szCs w:val="36"/>
        </w:rPr>
      </w:pP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36"/>
          <w:szCs w:val="36"/>
        </w:rPr>
      </w:pP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44"/>
          <w:szCs w:val="44"/>
        </w:rPr>
      </w:pP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44"/>
          <w:szCs w:val="44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     报考人签名：</w:t>
      </w: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36"/>
          <w:szCs w:val="36"/>
        </w:rPr>
      </w:pPr>
    </w:p>
    <w:p>
      <w:pPr>
        <w:pStyle w:val="style0"/>
        <w:snapToGrid w:val="false"/>
        <w:spacing w:lineRule="atLeast" w:line="566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6"/>
          <w:szCs w:val="36"/>
        </w:rPr>
        <w:t xml:space="preserve">                      </w:t>
      </w:r>
      <w:r>
        <w:rPr>
          <w:rFonts w:eastAsia="方正仿宋_GBK"/>
          <w:sz w:val="32"/>
          <w:szCs w:val="32"/>
        </w:rPr>
        <w:t xml:space="preserve">     年    月    日</w:t>
      </w:r>
    </w:p>
    <w:p>
      <w:pPr>
        <w:pStyle w:val="style0"/>
        <w:adjustRightInd w:val="false"/>
        <w:snapToGrid w:val="false"/>
        <w:jc w:val="center"/>
        <w:rPr>
          <w:rFonts w:hint="eastAsia"/>
        </w:rPr>
      </w:pPr>
    </w:p>
    <w:sectPr>
      <w:pgSz w:w="11906" w:h="16838" w:orient="portrait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18120A7"/>
    <w:lvl w:ilvl="0">
      <w:start w:val="4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6">
    <w:name w:val="Date"/>
    <w:basedOn w:val="style0"/>
    <w:next w:val="style0"/>
    <w:link w:val="style4097"/>
    <w:qFormat/>
    <w:uiPriority w:val="0"/>
    <w:pPr>
      <w:ind w:left="100" w:leftChars="2500"/>
    </w:pPr>
    <w:rPr/>
  </w:style>
  <w:style w:type="paragraph" w:styleId="style32">
    <w:name w:val="footer"/>
    <w:basedOn w:val="style0"/>
    <w:next w:val="style32"/>
    <w:link w:val="style4099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customStyle="1" w:styleId="style4097">
    <w:name w:val="日期 字符"/>
    <w:basedOn w:val="style65"/>
    <w:next w:val="style4097"/>
    <w:link w:val="style76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style4098">
    <w:name w:val="页眉 字符"/>
    <w:basedOn w:val="style65"/>
    <w:next w:val="style4098"/>
    <w:link w:val="style3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1082</Words>
  <Pages>5</Pages>
  <Characters>1133</Characters>
  <Application>WPS Office</Application>
  <DocSecurity>0</DocSecurity>
  <Paragraphs>124</Paragraphs>
  <ScaleCrop>false</ScaleCrop>
  <Company>CHINA</Company>
  <LinksUpToDate>false</LinksUpToDate>
  <CharactersWithSpaces>1251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2022-12-21T13:18:20Z</dcterms:created>
  <dc:creator>不靠谱姑娘</dc:creator>
  <lastModifiedBy>VOG-AL00</lastModifiedBy>
  <lastPrinted>2022-11-16T06:38:00Z</lastPrinted>
  <dcterms:modified xsi:type="dcterms:W3CDTF">2022-12-21T13:18:21Z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a7f7ece617cd40098e39e5b8f34cc067</vt:lpwstr>
  </property>
</Properties>
</file>