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附件1：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阜宁县教育局2023年下半年公开招聘教师岗位表</w:t>
      </w:r>
      <w:r>
        <w:rPr>
          <w:rFonts w:hint="eastAsia"/>
          <w:b/>
          <w:bCs/>
          <w:color w:val="000000"/>
          <w:sz w:val="32"/>
          <w:szCs w:val="32"/>
        </w:rPr>
        <w:t>（研究生及以上学历岗位）</w:t>
      </w:r>
    </w:p>
    <w:tbl>
      <w:tblPr>
        <w:tblStyle w:val="8"/>
        <w:tblpPr w:leftFromText="180" w:rightFromText="180" w:vertAnchor="text" w:horzAnchor="page" w:tblpX="1795" w:tblpY="651"/>
        <w:tblOverlap w:val="never"/>
        <w:tblW w:w="136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612"/>
        <w:gridCol w:w="1092"/>
        <w:gridCol w:w="636"/>
        <w:gridCol w:w="576"/>
        <w:gridCol w:w="603"/>
        <w:gridCol w:w="2740"/>
        <w:gridCol w:w="968"/>
        <w:gridCol w:w="744"/>
        <w:gridCol w:w="1560"/>
        <w:gridCol w:w="3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83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招聘学校</w:t>
            </w:r>
          </w:p>
        </w:tc>
        <w:tc>
          <w:tcPr>
            <w:tcW w:w="61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t>经费来源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  <w:p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t>招聘人数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t>开考比例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t>招聘对象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8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城区高中</w:t>
            </w:r>
          </w:p>
        </w:tc>
        <w:tc>
          <w:tcPr>
            <w:tcW w:w="612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全额</w:t>
            </w:r>
          </w:p>
          <w:p>
            <w:pPr>
              <w:jc w:val="center"/>
            </w:pPr>
            <w:r>
              <w:rPr>
                <w:rFonts w:hint="eastAsia"/>
              </w:rPr>
              <w:t>拨款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语文教师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中国语言文学类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公开选岗。第一高中3、滨湖高中1</w:t>
            </w:r>
            <w:r>
              <w:t>4</w:t>
            </w:r>
            <w:r>
              <w:rPr>
                <w:rFonts w:hint="eastAsia"/>
              </w:rPr>
              <w:t>、实验高中2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数学教师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00</w:t>
            </w:r>
            <w:r>
              <w:t>2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数学类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公开选岗。第一高中2、滨湖高中1</w:t>
            </w:r>
            <w:r>
              <w:t>4</w:t>
            </w:r>
            <w:r>
              <w:rPr>
                <w:rFonts w:hint="eastAsia"/>
              </w:rPr>
              <w:t>、实验高中2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英语教师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003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英语类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公开选岗。第一高中2、滨湖高中1</w:t>
            </w:r>
            <w:r>
              <w:t>4</w:t>
            </w:r>
            <w:r>
              <w:rPr>
                <w:rFonts w:hint="eastAsia"/>
              </w:rPr>
              <w:t>、实验高中1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物理教师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物理学类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公开选岗。阜宁中学2、第一高中3、滨湖高中1</w:t>
            </w:r>
            <w:r>
              <w:t>2</w:t>
            </w:r>
            <w:r>
              <w:rPr>
                <w:rFonts w:hint="eastAsia"/>
              </w:rPr>
              <w:t>、实验高中1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化学教师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00</w:t>
            </w:r>
            <w:r>
              <w:t>5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化学类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公开选岗。阜宁中学2、第一高中3、滨湖高中1</w:t>
            </w:r>
            <w:r>
              <w:t>0</w:t>
            </w:r>
            <w:r>
              <w:rPr>
                <w:rFonts w:hint="eastAsia"/>
              </w:rPr>
              <w:t>、实验高中1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生物教师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t>006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生物学类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公开选岗。阜宁中学</w:t>
            </w:r>
            <w:r>
              <w:t>1</w:t>
            </w:r>
            <w:r>
              <w:rPr>
                <w:rFonts w:hint="eastAsia"/>
              </w:rPr>
              <w:t>、滨湖高中8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公开选岗。滨湖高中</w:t>
            </w:r>
            <w:r>
              <w:t>6</w:t>
            </w:r>
            <w:r>
              <w:rPr>
                <w:rFonts w:hint="eastAsia"/>
              </w:rPr>
              <w:t>、实验高中2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历史教师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>
              <w:t>08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滨湖高中5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地理教师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>
              <w:t>09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地理学类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滨湖高中</w:t>
            </w: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音乐教师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>
              <w:t>10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音乐类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滨湖高中1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体育教师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t>011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体育类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滨湖高中</w:t>
            </w:r>
            <w:r>
              <w:t>2</w:t>
            </w:r>
            <w:r>
              <w:rPr>
                <w:rFonts w:hint="eastAsia"/>
              </w:rPr>
              <w:t>、实验高中1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美术教师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>
              <w:t>12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美术类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滨湖高中</w:t>
            </w: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信息教师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>
              <w:t>13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第一高中1、滨湖高中1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心理教师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>
              <w:t>14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心理学类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第一高中1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乡镇高中</w:t>
            </w:r>
          </w:p>
        </w:tc>
        <w:tc>
          <w:tcPr>
            <w:tcW w:w="61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全额</w:t>
            </w:r>
          </w:p>
          <w:p>
            <w:pPr>
              <w:jc w:val="center"/>
            </w:pPr>
            <w:r>
              <w:rPr>
                <w:rFonts w:hint="eastAsia"/>
              </w:rPr>
              <w:t>拨款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语文教师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15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中国语言文学类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东沟中学2 、陈集中学1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英语教师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01</w:t>
            </w:r>
            <w:r>
              <w:t>6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英语类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东沟中学1、陈集中学1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物理教师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01</w:t>
            </w:r>
            <w:r>
              <w:t>7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物理学类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陈集中学1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化学教师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18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化学类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东沟中学</w:t>
            </w:r>
            <w:r>
              <w:t>2</w:t>
            </w:r>
            <w:r>
              <w:rPr>
                <w:rFonts w:hint="eastAsia"/>
              </w:rPr>
              <w:t>、陈集中学1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生物教师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19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生物学类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东沟中学2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020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陈集中学1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历史教师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21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陈集中学1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体育教师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022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体育类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陈集中学1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心理教师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23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心理学类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东沟中学1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8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城区初中</w:t>
            </w:r>
          </w:p>
        </w:tc>
        <w:tc>
          <w:tcPr>
            <w:tcW w:w="612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全额</w:t>
            </w:r>
          </w:p>
          <w:p>
            <w:pPr>
              <w:jc w:val="center"/>
            </w:pPr>
            <w:r>
              <w:rPr>
                <w:rFonts w:hint="eastAsia"/>
              </w:rPr>
              <w:t>拨款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语文教师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024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中国语言文学类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公开选岗。实验初中（滨湖校区4、长春路校区4）、明达初中</w:t>
            </w: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数学教师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25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数学类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公开选岗。实验初中（滨湖校区</w:t>
            </w:r>
            <w:r>
              <w:t>3</w:t>
            </w:r>
            <w:r>
              <w:rPr>
                <w:rFonts w:hint="eastAsia"/>
              </w:rPr>
              <w:t>、长春路校区2）、明达初中</w:t>
            </w: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英语教师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26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7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英语类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公开选岗。实验初中（滨湖校区2、长春路校区3）、明达初中</w:t>
            </w: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物理教师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27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物理学类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公开选岗。实验初中（滨湖校区2、长春路校区3）、明达初中2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化学教师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28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化学类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公开选岗。实验初中（滨湖校区</w:t>
            </w:r>
            <w:r>
              <w:t>2</w:t>
            </w:r>
            <w:r>
              <w:rPr>
                <w:rFonts w:hint="eastAsia"/>
              </w:rPr>
              <w:t>、长春路校区2）、明达初中1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生物教师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  <w:r>
              <w:rPr>
                <w:rFonts w:hint="eastAsia"/>
              </w:rPr>
              <w:t>9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生物学类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公开选岗。实验初中（滨湖校区1、长春路校区3）、明达初中1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Borders>
              <w:bottom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公开选岗。实验初中（滨湖校区1、长春路校区1）、明达初中1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83" w:type="dxa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城区初中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全额</w:t>
            </w:r>
          </w:p>
          <w:p>
            <w:pPr>
              <w:jc w:val="center"/>
            </w:pPr>
            <w:r>
              <w:rPr>
                <w:rFonts w:hint="eastAsia"/>
              </w:rPr>
              <w:t>拨款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历史教师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公开选岗。实验初中（滨湖校区1、长春路校区1）、明达初中1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地理教师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地理学类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公开选岗。实验初中（滨湖校区1、长春路校区</w:t>
            </w:r>
            <w:r>
              <w:t>2</w:t>
            </w:r>
            <w:r>
              <w:rPr>
                <w:rFonts w:hint="eastAsia"/>
              </w:rPr>
              <w:t>）、明达初中1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音乐教师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音乐类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公开选岗。实验初中（滨湖校区1、长春路校区1）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体育教师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t>034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t>6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体育类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公开选岗。实验初中（滨湖校区2、长春路校区2）明达初中2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美术教师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t>035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美术类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实验初中长春路校区1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信息教师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36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公开选岗。实验初中（滨湖校区1、长春路校区1）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初中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心理教师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37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心理学类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实验初中滨湖校区1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城区小学</w:t>
            </w:r>
          </w:p>
        </w:tc>
        <w:tc>
          <w:tcPr>
            <w:tcW w:w="61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全额</w:t>
            </w:r>
          </w:p>
          <w:p>
            <w:pPr>
              <w:jc w:val="center"/>
            </w:pPr>
            <w:r>
              <w:rPr>
                <w:rFonts w:hint="eastAsia"/>
              </w:rPr>
              <w:t>拨款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小学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语文教师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38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t>5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中国语言文学类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公开选岗。实验小学</w:t>
            </w:r>
            <w:r>
              <w:t>4</w:t>
            </w:r>
            <w:r>
              <w:rPr>
                <w:rFonts w:hint="eastAsia"/>
              </w:rPr>
              <w:t>、阜师附小新兴路校区</w:t>
            </w: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小学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音乐教师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39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音乐类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公开选岗。实验小学2、阜师附小新兴路校区</w:t>
            </w: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小学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体育教师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40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体育类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公开选岗。实验小学</w:t>
            </w:r>
            <w:r>
              <w:t>3</w:t>
            </w:r>
            <w:r>
              <w:rPr>
                <w:rFonts w:hint="eastAsia"/>
              </w:rPr>
              <w:t>、阜师附小新兴路校区</w:t>
            </w: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小学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科学教师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41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基础理学类、教育类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公开选岗。实验小学1、阜师附小新兴路校区1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职中</w:t>
            </w:r>
          </w:p>
        </w:tc>
        <w:tc>
          <w:tcPr>
            <w:tcW w:w="61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全额</w:t>
            </w:r>
          </w:p>
          <w:p>
            <w:pPr>
              <w:jc w:val="center"/>
            </w:pPr>
            <w:r>
              <w:rPr>
                <w:rFonts w:hint="eastAsia"/>
              </w:rPr>
              <w:t>拨款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职中语文 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042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汉语言文字学，学科教学（语文），中国文学与文化，中国语言文学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江苏省阜宁中等专业学校2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职中数学 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043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基础数学，计算数学，应用数学，数学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江苏省阜宁中等专业学校1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自动化   专业教师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044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人工智能，控制理论与控制工程，电气工程，机械制造及其自动化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江苏省阜宁中等专业学校1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化工专业 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045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化学工程，化学工艺，分析化学，化学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江苏省阜宁中等专业学校1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restart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职中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全额</w:t>
            </w:r>
          </w:p>
          <w:p>
            <w:pPr>
              <w:jc w:val="center"/>
            </w:pPr>
            <w:r>
              <w:rPr>
                <w:rFonts w:hint="eastAsia"/>
              </w:rPr>
              <w:t>拨款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建筑专业 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046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市政工程，建筑学，建筑与土木工程，结构工程，土木工程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江苏省阜宁中等专业学校1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会计专业 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047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会计学，会计，审计，会计与金融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江苏省阜宁中等专业学校1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影视制作专业教师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048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广播电视，艺术学，广播电视艺术学，设计学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江苏省阜宁中等专业学校1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汽车运用与维修教师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049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车辆工程，交通运输工程，交通运输，道路交通运输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江苏省阜宁中等专业学校1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美术专业 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050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美术学，设计艺术学，艺术，艺术设计，美术与书法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江苏省阜宁中等专业学校1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特教</w:t>
            </w:r>
          </w:p>
        </w:tc>
        <w:tc>
          <w:tcPr>
            <w:tcW w:w="61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特殊教育 教师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051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27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特殊教育、特殊教育学</w:t>
            </w:r>
          </w:p>
        </w:tc>
        <w:tc>
          <w:tcPr>
            <w:tcW w:w="96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及以上</w:t>
            </w:r>
          </w:p>
        </w:tc>
        <w:tc>
          <w:tcPr>
            <w:tcW w:w="74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应学位</w:t>
            </w:r>
          </w:p>
        </w:tc>
        <w:tc>
          <w:tcPr>
            <w:tcW w:w="1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2024</w:t>
            </w:r>
            <w:r>
              <w:t>年毕业生</w:t>
            </w:r>
          </w:p>
        </w:tc>
        <w:tc>
          <w:tcPr>
            <w:tcW w:w="318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阜宁县特殊教育学校2</w:t>
            </w:r>
          </w:p>
        </w:tc>
      </w:tr>
    </w:tbl>
    <w:p>
      <w:pPr>
        <w:jc w:val="left"/>
        <w:textAlignment w:val="center"/>
        <w:rPr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注：其中报考实验小学、实验初中岗位的，入职须服从集团校校区之间调剂。</w:t>
      </w:r>
    </w:p>
    <w:p>
      <w:pPr>
        <w:rPr>
          <w:color w:val="000000"/>
        </w:rPr>
      </w:pPr>
    </w:p>
    <w:p>
      <w:pPr>
        <w:rPr>
          <w:color w:val="000000"/>
        </w:rPr>
        <w:sectPr>
          <w:pgSz w:w="16838" w:h="11906" w:orient="landscape"/>
          <w:pgMar w:top="1020" w:right="1803" w:bottom="1020" w:left="1803" w:header="851" w:footer="992" w:gutter="0"/>
          <w:cols w:space="720" w:num="1"/>
          <w:docGrid w:type="lines" w:linePitch="319" w:charSpace="0"/>
        </w:sectPr>
      </w:pPr>
    </w:p>
    <w:p>
      <w:pPr>
        <w:rPr>
          <w:color w:val="000000"/>
        </w:rPr>
      </w:pPr>
      <w:r>
        <w:rPr>
          <w:rFonts w:hint="eastAsia"/>
          <w:color w:val="000000"/>
        </w:rPr>
        <w:t>附件2：</w:t>
      </w:r>
    </w:p>
    <w:p>
      <w:pPr>
        <w:spacing w:afterLines="100" w:line="52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阜宁县教育局</w:t>
      </w:r>
      <w:r>
        <w:rPr>
          <w:rFonts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</w:rPr>
        <w:t>23年下半年校园招聘报名表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59"/>
        <w:gridCol w:w="886"/>
        <w:gridCol w:w="495"/>
        <w:gridCol w:w="178"/>
        <w:gridCol w:w="461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91"/>
        <w:gridCol w:w="195"/>
        <w:gridCol w:w="281"/>
        <w:gridCol w:w="273"/>
        <w:gridCol w:w="31"/>
        <w:gridCol w:w="360"/>
        <w:gridCol w:w="136"/>
        <w:gridCol w:w="158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23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8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3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29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01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9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岗位　代码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报考单位</w:t>
            </w:r>
          </w:p>
        </w:tc>
        <w:tc>
          <w:tcPr>
            <w:tcW w:w="283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报考学科</w:t>
            </w:r>
          </w:p>
        </w:tc>
        <w:tc>
          <w:tcPr>
            <w:tcW w:w="15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30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21"/>
            <w:vAlign w:val="center"/>
          </w:tcPr>
          <w:p>
            <w:pPr>
              <w:spacing w:line="300" w:lineRule="exact"/>
              <w:ind w:firstLine="411" w:firstLineChars="196"/>
              <w:jc w:val="left"/>
              <w:rPr>
                <w:color w:val="000000"/>
              </w:rPr>
            </w:pPr>
          </w:p>
          <w:p>
            <w:pPr>
              <w:spacing w:line="300" w:lineRule="exact"/>
              <w:ind w:firstLine="411" w:firstLineChars="19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本表中所填内容以及所提供材料均真实有效，如有不实之处，自愿取消应聘资格。</w:t>
            </w:r>
          </w:p>
          <w:p>
            <w:pPr>
              <w:spacing w:line="300" w:lineRule="exact"/>
              <w:ind w:firstLine="2662" w:firstLineChars="126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22" w:type="dxa"/>
            <w:gridSpan w:val="9"/>
            <w:vMerge w:val="restart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21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23年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>11月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9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30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>
      <w:pPr>
        <w:rPr>
          <w:rStyle w:val="12"/>
        </w:rPr>
      </w:pPr>
    </w:p>
    <w:sectPr>
      <w:pgSz w:w="11906" w:h="16838"/>
      <w:pgMar w:top="1803" w:right="1020" w:bottom="1803" w:left="102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xMTNjM2RmZmQ0N2YzZmUwOTAzOWZlYmRhMjI0NjMifQ=="/>
  </w:docVars>
  <w:rsids>
    <w:rsidRoot w:val="00DD6B70"/>
    <w:rsid w:val="00061246"/>
    <w:rsid w:val="000637DA"/>
    <w:rsid w:val="00083B13"/>
    <w:rsid w:val="00086EAF"/>
    <w:rsid w:val="000A4E4A"/>
    <w:rsid w:val="000C7BEA"/>
    <w:rsid w:val="0011046B"/>
    <w:rsid w:val="001245E3"/>
    <w:rsid w:val="001667FC"/>
    <w:rsid w:val="00173B3F"/>
    <w:rsid w:val="00200E3B"/>
    <w:rsid w:val="00212F68"/>
    <w:rsid w:val="00250E6E"/>
    <w:rsid w:val="00294D92"/>
    <w:rsid w:val="002C1591"/>
    <w:rsid w:val="002C6C5C"/>
    <w:rsid w:val="002E5491"/>
    <w:rsid w:val="003347B8"/>
    <w:rsid w:val="00344648"/>
    <w:rsid w:val="00380926"/>
    <w:rsid w:val="0039251F"/>
    <w:rsid w:val="003A3AD1"/>
    <w:rsid w:val="003A3D1D"/>
    <w:rsid w:val="003C2E7F"/>
    <w:rsid w:val="003E1D2F"/>
    <w:rsid w:val="00447B56"/>
    <w:rsid w:val="00492B66"/>
    <w:rsid w:val="004A3E42"/>
    <w:rsid w:val="005453C3"/>
    <w:rsid w:val="005522DA"/>
    <w:rsid w:val="00595E40"/>
    <w:rsid w:val="006206E2"/>
    <w:rsid w:val="00651E33"/>
    <w:rsid w:val="00671D7E"/>
    <w:rsid w:val="00674813"/>
    <w:rsid w:val="006A64D0"/>
    <w:rsid w:val="00727978"/>
    <w:rsid w:val="007604E8"/>
    <w:rsid w:val="00764F40"/>
    <w:rsid w:val="00792B19"/>
    <w:rsid w:val="0084028C"/>
    <w:rsid w:val="008707D1"/>
    <w:rsid w:val="00876175"/>
    <w:rsid w:val="008834F7"/>
    <w:rsid w:val="0099474C"/>
    <w:rsid w:val="009C5C36"/>
    <w:rsid w:val="009D3C9C"/>
    <w:rsid w:val="009F4DC4"/>
    <w:rsid w:val="00A060F6"/>
    <w:rsid w:val="00A27B0B"/>
    <w:rsid w:val="00A66DC9"/>
    <w:rsid w:val="00B10B5B"/>
    <w:rsid w:val="00B3272B"/>
    <w:rsid w:val="00B87ABD"/>
    <w:rsid w:val="00BE3FE7"/>
    <w:rsid w:val="00BF1C1C"/>
    <w:rsid w:val="00C9118F"/>
    <w:rsid w:val="00C947A9"/>
    <w:rsid w:val="00CB183C"/>
    <w:rsid w:val="00CF502A"/>
    <w:rsid w:val="00D51423"/>
    <w:rsid w:val="00DB2712"/>
    <w:rsid w:val="00DD6B70"/>
    <w:rsid w:val="00DE4677"/>
    <w:rsid w:val="00DF3C5A"/>
    <w:rsid w:val="00E57E90"/>
    <w:rsid w:val="00E704F9"/>
    <w:rsid w:val="00E70E67"/>
    <w:rsid w:val="00F60F12"/>
    <w:rsid w:val="00F811DC"/>
    <w:rsid w:val="00F84A09"/>
    <w:rsid w:val="00FB0DE1"/>
    <w:rsid w:val="028B36A9"/>
    <w:rsid w:val="06CD738F"/>
    <w:rsid w:val="074C3BD7"/>
    <w:rsid w:val="07AD55C3"/>
    <w:rsid w:val="0E2D1AB8"/>
    <w:rsid w:val="0F6B285A"/>
    <w:rsid w:val="0F787A46"/>
    <w:rsid w:val="12983044"/>
    <w:rsid w:val="13E96481"/>
    <w:rsid w:val="14D7277E"/>
    <w:rsid w:val="1D7707D4"/>
    <w:rsid w:val="2116462E"/>
    <w:rsid w:val="21556F04"/>
    <w:rsid w:val="2472601F"/>
    <w:rsid w:val="2560231B"/>
    <w:rsid w:val="27661C28"/>
    <w:rsid w:val="293D309F"/>
    <w:rsid w:val="2E547F9E"/>
    <w:rsid w:val="32EE5A83"/>
    <w:rsid w:val="368A369C"/>
    <w:rsid w:val="384A4E91"/>
    <w:rsid w:val="38543F62"/>
    <w:rsid w:val="38A343CD"/>
    <w:rsid w:val="3BAF067D"/>
    <w:rsid w:val="3D0221DE"/>
    <w:rsid w:val="3D8E5820"/>
    <w:rsid w:val="40664832"/>
    <w:rsid w:val="414B4494"/>
    <w:rsid w:val="42B03C15"/>
    <w:rsid w:val="42FC322C"/>
    <w:rsid w:val="435C52BA"/>
    <w:rsid w:val="489501FB"/>
    <w:rsid w:val="4AEF5756"/>
    <w:rsid w:val="4BC114B6"/>
    <w:rsid w:val="53906D40"/>
    <w:rsid w:val="539F5B7E"/>
    <w:rsid w:val="53FF1801"/>
    <w:rsid w:val="548E3F00"/>
    <w:rsid w:val="56963DC0"/>
    <w:rsid w:val="5AD336C9"/>
    <w:rsid w:val="5B615B74"/>
    <w:rsid w:val="5CA35941"/>
    <w:rsid w:val="60C2740B"/>
    <w:rsid w:val="6159290E"/>
    <w:rsid w:val="6192502F"/>
    <w:rsid w:val="674D3CE4"/>
    <w:rsid w:val="68224C33"/>
    <w:rsid w:val="69110F2F"/>
    <w:rsid w:val="6AD40467"/>
    <w:rsid w:val="6B470592"/>
    <w:rsid w:val="6BC24763"/>
    <w:rsid w:val="6D741EA4"/>
    <w:rsid w:val="6F1C7A8B"/>
    <w:rsid w:val="71431EA2"/>
    <w:rsid w:val="74220495"/>
    <w:rsid w:val="7B481489"/>
    <w:rsid w:val="7BDD4E41"/>
    <w:rsid w:val="7C9061B7"/>
    <w:rsid w:val="7D3905FD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widowControl w:val="0"/>
      <w:spacing w:before="100" w:beforeAutospacing="1" w:after="100" w:afterAutospacing="1"/>
      <w:jc w:val="left"/>
      <w:textAlignment w:val="auto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4"/>
    <w:qFormat/>
    <w:uiPriority w:val="0"/>
    <w:pPr>
      <w:widowControl w:val="0"/>
      <w:spacing w:before="240" w:after="60" w:line="312" w:lineRule="auto"/>
      <w:jc w:val="center"/>
      <w:textAlignment w:val="auto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uiPriority w:val="0"/>
    <w:pPr>
      <w:widowControl w:val="0"/>
      <w:spacing w:before="100" w:beforeAutospacing="1" w:after="100" w:afterAutospacing="1"/>
      <w:jc w:val="left"/>
      <w:textAlignment w:val="auto"/>
    </w:pPr>
    <w:rPr>
      <w:rFonts w:cs="Times New Roman"/>
      <w:kern w:val="0"/>
      <w:sz w:val="24"/>
      <w:szCs w:val="24"/>
    </w:rPr>
  </w:style>
  <w:style w:type="character" w:styleId="10">
    <w:name w:val="Strong"/>
    <w:qFormat/>
    <w:uiPriority w:val="22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Char"/>
    <w:basedOn w:val="12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眉 Char"/>
    <w:basedOn w:val="12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7">
    <w:name w:val="font8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font11"/>
    <w:qFormat/>
    <w:uiPriority w:val="0"/>
    <w:rPr>
      <w:rFonts w:ascii="方正黑体_GBK" w:hAnsi="方正黑体_GBK" w:eastAsia="方正黑体_GBK" w:cs="方正黑体_GBK"/>
      <w:b/>
      <w:color w:val="333333"/>
      <w:sz w:val="20"/>
      <w:szCs w:val="20"/>
      <w:u w:val="none"/>
    </w:rPr>
  </w:style>
  <w:style w:type="character" w:customStyle="1" w:styleId="19">
    <w:name w:val="font61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  <w:style w:type="character" w:customStyle="1" w:styleId="20">
    <w:name w:val="font4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21">
    <w:name w:val="List Paragraph"/>
    <w:basedOn w:val="1"/>
    <w:unhideWhenUsed/>
    <w:uiPriority w:val="99"/>
    <w:pPr>
      <w:ind w:firstLine="420" w:firstLineChars="200"/>
    </w:pPr>
  </w:style>
  <w:style w:type="character" w:customStyle="1" w:styleId="22">
    <w:name w:val="标题 1 Char"/>
    <w:basedOn w:val="9"/>
    <w:link w:val="2"/>
    <w:qFormat/>
    <w:uiPriority w:val="0"/>
    <w:rPr>
      <w:rFonts w:ascii="宋体" w:hAnsi="宋体" w:cs="Times New Roman"/>
      <w:b/>
      <w:kern w:val="44"/>
      <w:sz w:val="48"/>
      <w:szCs w:val="48"/>
    </w:rPr>
  </w:style>
  <w:style w:type="character" w:customStyle="1" w:styleId="23">
    <w:name w:val="批注框文本 Char"/>
    <w:basedOn w:val="9"/>
    <w:link w:val="3"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副标题 Char"/>
    <w:basedOn w:val="9"/>
    <w:link w:val="6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5">
    <w:name w:val="不明显强调1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1035</Words>
  <Characters>5903</Characters>
  <Lines>49</Lines>
  <Paragraphs>13</Paragraphs>
  <TotalTime>26</TotalTime>
  <ScaleCrop>false</ScaleCrop>
  <LinksUpToDate>false</LinksUpToDate>
  <CharactersWithSpaces>6925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2022-10-25T00:33:00Z</dcterms:created>
  <dc:creator>Administrator.SKY-20190830JLQ</dc:creator>
  <cp:lastModifiedBy>Administrator</cp:lastModifiedBy>
  <cp:lastPrinted>2022-11-03T07:37:00Z</cp:lastPrinted>
  <dcterms:modified xsi:type="dcterms:W3CDTF">2023-11-22T01:04:32Z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2303A443623E430EAC6B343C669D3116</vt:lpwstr>
  </property>
</Properties>
</file>