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jc w:val="center"/>
        <w:rPr>
          <w:rFonts w:hint="eastAsia" w:ascii="方正小标宋简体" w:hAnsi="宋体" w:eastAsia="方正小标宋简体"/>
          <w:sz w:val="36"/>
          <w:szCs w:val="36"/>
        </w:rPr>
      </w:pPr>
      <w:r>
        <w:rPr>
          <w:rFonts w:hint="eastAsia" w:ascii="方正小标宋简体" w:hAnsi="宋体" w:eastAsia="方正小标宋简体"/>
          <w:sz w:val="36"/>
          <w:szCs w:val="36"/>
        </w:rPr>
        <w:t>海安产业投资控股集团有限公司员工招聘岗位简介表</w:t>
      </w:r>
    </w:p>
    <w:tbl>
      <w:tblPr>
        <w:tblStyle w:val="2"/>
        <w:tblW w:w="5000" w:type="pct"/>
        <w:tblInd w:w="0" w:type="dxa"/>
        <w:tblLayout w:type="autofit"/>
        <w:tblCellMar>
          <w:top w:w="0" w:type="dxa"/>
          <w:left w:w="108" w:type="dxa"/>
          <w:bottom w:w="0" w:type="dxa"/>
          <w:right w:w="108" w:type="dxa"/>
        </w:tblCellMar>
      </w:tblPr>
      <w:tblGrid>
        <w:gridCol w:w="436"/>
        <w:gridCol w:w="593"/>
        <w:gridCol w:w="656"/>
        <w:gridCol w:w="436"/>
        <w:gridCol w:w="436"/>
        <w:gridCol w:w="656"/>
        <w:gridCol w:w="694"/>
        <w:gridCol w:w="1072"/>
        <w:gridCol w:w="2327"/>
        <w:gridCol w:w="1216"/>
      </w:tblGrid>
      <w:tr>
        <w:tblPrEx>
          <w:tblCellMar>
            <w:top w:w="0" w:type="dxa"/>
            <w:left w:w="108" w:type="dxa"/>
            <w:bottom w:w="0" w:type="dxa"/>
            <w:right w:w="108" w:type="dxa"/>
          </w:tblCellMar>
        </w:tblPrEx>
        <w:trPr>
          <w:trHeight w:val="540" w:hRule="atLeast"/>
        </w:trPr>
        <w:tc>
          <w:tcPr>
            <w:tcW w:w="22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序号</w:t>
            </w:r>
          </w:p>
        </w:tc>
        <w:tc>
          <w:tcPr>
            <w:tcW w:w="3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招聘单位</w:t>
            </w:r>
          </w:p>
        </w:tc>
        <w:tc>
          <w:tcPr>
            <w:tcW w:w="36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招聘岗位</w:t>
            </w: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岗位代码</w:t>
            </w: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人数</w:t>
            </w:r>
          </w:p>
        </w:tc>
        <w:tc>
          <w:tcPr>
            <w:tcW w:w="32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专业要</w:t>
            </w:r>
            <w:bookmarkStart w:id="0" w:name="_GoBack"/>
            <w:bookmarkEnd w:id="0"/>
            <w:r>
              <w:rPr>
                <w:rFonts w:hint="eastAsia" w:ascii="仿宋" w:hAnsi="仿宋" w:eastAsia="仿宋" w:cs="宋体"/>
                <w:color w:val="000000"/>
                <w:kern w:val="0"/>
                <w:sz w:val="22"/>
              </w:rPr>
              <w:t>求</w:t>
            </w:r>
          </w:p>
        </w:tc>
        <w:tc>
          <w:tcPr>
            <w:tcW w:w="44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学历要求</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年龄要求</w:t>
            </w:r>
          </w:p>
        </w:tc>
        <w:tc>
          <w:tcPr>
            <w:tcW w:w="139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其他要求</w:t>
            </w:r>
          </w:p>
        </w:tc>
        <w:tc>
          <w:tcPr>
            <w:tcW w:w="74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备注</w:t>
            </w:r>
          </w:p>
        </w:tc>
      </w:tr>
      <w:tr>
        <w:tblPrEx>
          <w:tblCellMar>
            <w:top w:w="0" w:type="dxa"/>
            <w:left w:w="108" w:type="dxa"/>
            <w:bottom w:w="0" w:type="dxa"/>
            <w:right w:w="108" w:type="dxa"/>
          </w:tblCellMar>
        </w:tblPrEx>
        <w:trPr>
          <w:trHeight w:val="4446" w:hRule="atLeast"/>
        </w:trPr>
        <w:tc>
          <w:tcPr>
            <w:tcW w:w="22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1</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海安产业投资控股集团有限公司</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总账（金融软件开发）</w:t>
            </w:r>
          </w:p>
        </w:tc>
        <w:tc>
          <w:tcPr>
            <w:tcW w:w="2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01</w:t>
            </w: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1</w:t>
            </w:r>
          </w:p>
        </w:tc>
        <w:tc>
          <w:tcPr>
            <w:tcW w:w="32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财务财会类、计算机类</w:t>
            </w:r>
          </w:p>
        </w:tc>
        <w:tc>
          <w:tcPr>
            <w:tcW w:w="44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大专及以上学历</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45周岁及以下（1977年2月1日以后出生）</w:t>
            </w:r>
          </w:p>
        </w:tc>
        <w:tc>
          <w:tcPr>
            <w:tcW w:w="139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宋体"/>
                <w:color w:val="000000"/>
                <w:kern w:val="0"/>
                <w:sz w:val="22"/>
              </w:rPr>
            </w:pPr>
            <w:r>
              <w:rPr>
                <w:rFonts w:hint="eastAsia" w:ascii="仿宋" w:hAnsi="仿宋" w:eastAsia="仿宋" w:cs="宋体"/>
                <w:color w:val="000000"/>
                <w:kern w:val="0"/>
                <w:sz w:val="22"/>
              </w:rPr>
              <w:t>具有3年及以上财务工作经历，且具备中级及以上会计师职称，且有6个月及以上国有企业内设部门副职及以上任职经历</w:t>
            </w:r>
          </w:p>
        </w:tc>
        <w:tc>
          <w:tcPr>
            <w:tcW w:w="74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宋体"/>
                <w:color w:val="000000"/>
                <w:kern w:val="0"/>
                <w:sz w:val="22"/>
              </w:rPr>
            </w:pPr>
            <w:r>
              <w:rPr>
                <w:rFonts w:hint="eastAsia" w:ascii="仿宋" w:hAnsi="仿宋" w:eastAsia="仿宋" w:cs="宋体"/>
                <w:color w:val="000000"/>
                <w:kern w:val="0"/>
                <w:sz w:val="22"/>
              </w:rPr>
              <w:t>中共党员加1分；具有5年及以上财务工作经历加1分；具有10年及以上财务工作经历加2分；具有15年及以上财务工作经历加3分；具有20年及以上财务工作经历加4分（加分项就高不就低，累计不得超过5分）</w:t>
            </w:r>
          </w:p>
        </w:tc>
      </w:tr>
      <w:tr>
        <w:tblPrEx>
          <w:tblCellMar>
            <w:top w:w="0" w:type="dxa"/>
            <w:left w:w="108" w:type="dxa"/>
            <w:bottom w:w="0" w:type="dxa"/>
            <w:right w:w="108" w:type="dxa"/>
          </w:tblCellMar>
        </w:tblPrEx>
        <w:trPr>
          <w:trHeight w:val="4446" w:hRule="atLeast"/>
        </w:trPr>
        <w:tc>
          <w:tcPr>
            <w:tcW w:w="22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2</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南通贸融科技有限公司</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常务副总经理</w:t>
            </w:r>
          </w:p>
        </w:tc>
        <w:tc>
          <w:tcPr>
            <w:tcW w:w="2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02</w:t>
            </w: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1</w:t>
            </w:r>
          </w:p>
        </w:tc>
        <w:tc>
          <w:tcPr>
            <w:tcW w:w="32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经济类</w:t>
            </w:r>
          </w:p>
        </w:tc>
        <w:tc>
          <w:tcPr>
            <w:tcW w:w="44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大学本科及以上学历且具有相应学位</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45</w:t>
            </w:r>
            <w:r>
              <w:rPr>
                <w:rFonts w:ascii="仿宋" w:hAnsi="仿宋" w:eastAsia="仿宋" w:cs="宋体"/>
                <w:color w:val="000000"/>
                <w:kern w:val="0"/>
                <w:sz w:val="22"/>
              </w:rPr>
              <w:t>周岁</w:t>
            </w:r>
            <w:r>
              <w:rPr>
                <w:rFonts w:hint="eastAsia" w:ascii="仿宋" w:hAnsi="仿宋" w:eastAsia="仿宋" w:cs="宋体"/>
                <w:color w:val="000000"/>
                <w:kern w:val="0"/>
                <w:sz w:val="22"/>
              </w:rPr>
              <w:t>及</w:t>
            </w:r>
            <w:r>
              <w:rPr>
                <w:rFonts w:ascii="仿宋" w:hAnsi="仿宋" w:eastAsia="仿宋" w:cs="宋体"/>
                <w:color w:val="000000"/>
                <w:kern w:val="0"/>
                <w:sz w:val="22"/>
              </w:rPr>
              <w:t>以下（19</w:t>
            </w:r>
            <w:r>
              <w:rPr>
                <w:rFonts w:hint="eastAsia" w:ascii="仿宋" w:hAnsi="仿宋" w:eastAsia="仿宋" w:cs="宋体"/>
                <w:color w:val="000000"/>
                <w:kern w:val="0"/>
                <w:sz w:val="22"/>
              </w:rPr>
              <w:t>77</w:t>
            </w:r>
            <w:r>
              <w:rPr>
                <w:rFonts w:ascii="仿宋" w:hAnsi="仿宋" w:eastAsia="仿宋" w:cs="宋体"/>
                <w:color w:val="000000"/>
                <w:kern w:val="0"/>
                <w:sz w:val="22"/>
              </w:rPr>
              <w:t>年</w:t>
            </w:r>
            <w:r>
              <w:rPr>
                <w:rFonts w:hint="eastAsia" w:ascii="仿宋" w:hAnsi="仿宋" w:eastAsia="仿宋" w:cs="宋体"/>
                <w:color w:val="000000"/>
                <w:kern w:val="0"/>
                <w:sz w:val="22"/>
              </w:rPr>
              <w:t>2</w:t>
            </w:r>
            <w:r>
              <w:rPr>
                <w:rFonts w:ascii="仿宋" w:hAnsi="仿宋" w:eastAsia="仿宋" w:cs="宋体"/>
                <w:color w:val="000000"/>
                <w:kern w:val="0"/>
                <w:sz w:val="22"/>
              </w:rPr>
              <w:t>月1日以后出生）</w:t>
            </w:r>
          </w:p>
        </w:tc>
        <w:tc>
          <w:tcPr>
            <w:tcW w:w="139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宋体"/>
                <w:color w:val="000000"/>
                <w:kern w:val="0"/>
                <w:sz w:val="22"/>
              </w:rPr>
            </w:pPr>
            <w:r>
              <w:rPr>
                <w:rFonts w:hint="eastAsia" w:ascii="仿宋" w:hAnsi="仿宋" w:eastAsia="仿宋" w:cs="宋体"/>
                <w:color w:val="000000"/>
                <w:kern w:val="0"/>
                <w:sz w:val="22"/>
              </w:rPr>
              <w:t>具有8年及以上金融类机构（含银行、证券、基金、期货、信托、保险、基金、商业保理、小贷、融资租赁、供应链金融等行业）业务工作经历,且具有3年及以上（该年限可计算入前述8年及以上年限内）国内外金融类集团公司内设部门副职或权属子公司高管正职及以上职务任职经历</w:t>
            </w:r>
            <w:r>
              <w:rPr>
                <w:rFonts w:ascii="仿宋" w:hAnsi="仿宋" w:eastAsia="仿宋" w:cs="宋体"/>
                <w:color w:val="000000"/>
                <w:kern w:val="0"/>
                <w:sz w:val="22"/>
              </w:rPr>
              <w:t xml:space="preserve"> </w:t>
            </w:r>
          </w:p>
        </w:tc>
        <w:tc>
          <w:tcPr>
            <w:tcW w:w="747" w:type="pct"/>
            <w:tcBorders>
              <w:top w:val="single" w:color="000000" w:sz="4" w:space="0"/>
              <w:left w:val="single" w:color="000000" w:sz="4" w:space="0"/>
              <w:bottom w:val="single" w:color="000000" w:sz="4" w:space="0"/>
              <w:right w:val="single" w:color="000000" w:sz="4" w:space="0"/>
            </w:tcBorders>
            <w:noWrap w:val="0"/>
            <w:vAlign w:val="top"/>
          </w:tcPr>
          <w:p>
            <w:pPr>
              <w:widowControl/>
              <w:jc w:val="left"/>
              <w:rPr>
                <w:rFonts w:hint="eastAsia" w:ascii="仿宋" w:hAnsi="仿宋" w:eastAsia="仿宋" w:cs="宋体"/>
                <w:color w:val="000000"/>
                <w:kern w:val="0"/>
                <w:sz w:val="22"/>
              </w:rPr>
            </w:pPr>
          </w:p>
        </w:tc>
      </w:tr>
      <w:tr>
        <w:tblPrEx>
          <w:tblCellMar>
            <w:top w:w="0" w:type="dxa"/>
            <w:left w:w="108" w:type="dxa"/>
            <w:bottom w:w="0" w:type="dxa"/>
            <w:right w:w="108" w:type="dxa"/>
          </w:tblCellMar>
        </w:tblPrEx>
        <w:trPr>
          <w:trHeight w:val="4446" w:hRule="atLeast"/>
        </w:trPr>
        <w:tc>
          <w:tcPr>
            <w:tcW w:w="22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中投融资担保海安有限公司</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客户经理</w:t>
            </w:r>
          </w:p>
        </w:tc>
        <w:tc>
          <w:tcPr>
            <w:tcW w:w="2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03</w:t>
            </w: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1</w:t>
            </w:r>
          </w:p>
        </w:tc>
        <w:tc>
          <w:tcPr>
            <w:tcW w:w="32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财务财会类</w:t>
            </w:r>
          </w:p>
        </w:tc>
        <w:tc>
          <w:tcPr>
            <w:tcW w:w="44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大学本科及以上学历且具有相应学位</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35周岁及以下（1987年2月1日以后出生）</w:t>
            </w:r>
          </w:p>
        </w:tc>
        <w:tc>
          <w:tcPr>
            <w:tcW w:w="139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具有5年以上工作经历且有3年银行工作经历</w:t>
            </w:r>
          </w:p>
        </w:tc>
        <w:tc>
          <w:tcPr>
            <w:tcW w:w="747" w:type="pct"/>
            <w:tcBorders>
              <w:top w:val="single" w:color="000000" w:sz="4" w:space="0"/>
              <w:left w:val="single" w:color="000000" w:sz="4" w:space="0"/>
              <w:bottom w:val="single" w:color="000000" w:sz="4" w:space="0"/>
              <w:right w:val="single" w:color="000000" w:sz="4" w:space="0"/>
            </w:tcBorders>
            <w:noWrap w:val="0"/>
            <w:vAlign w:val="top"/>
          </w:tcPr>
          <w:p>
            <w:pPr>
              <w:widowControl/>
              <w:jc w:val="left"/>
              <w:rPr>
                <w:rFonts w:hint="eastAsia" w:ascii="仿宋" w:hAnsi="仿宋" w:eastAsia="仿宋" w:cs="宋体"/>
                <w:color w:val="000000"/>
                <w:kern w:val="0"/>
                <w:sz w:val="22"/>
              </w:rPr>
            </w:pPr>
          </w:p>
          <w:p>
            <w:pPr>
              <w:widowControl/>
              <w:jc w:val="left"/>
              <w:rPr>
                <w:rFonts w:hint="eastAsia" w:ascii="仿宋" w:hAnsi="仿宋" w:eastAsia="仿宋" w:cs="宋体"/>
                <w:color w:val="000000"/>
                <w:kern w:val="0"/>
                <w:sz w:val="22"/>
              </w:rPr>
            </w:pPr>
          </w:p>
          <w:p>
            <w:pPr>
              <w:widowControl/>
              <w:jc w:val="left"/>
              <w:rPr>
                <w:rFonts w:hint="eastAsia" w:ascii="仿宋" w:hAnsi="仿宋" w:eastAsia="仿宋" w:cs="宋体"/>
                <w:color w:val="000000"/>
                <w:kern w:val="0"/>
                <w:sz w:val="22"/>
              </w:rPr>
            </w:pPr>
          </w:p>
          <w:p>
            <w:pPr>
              <w:widowControl/>
              <w:jc w:val="left"/>
              <w:rPr>
                <w:rFonts w:hint="eastAsia" w:ascii="仿宋" w:hAnsi="仿宋" w:eastAsia="仿宋" w:cs="宋体"/>
                <w:color w:val="000000"/>
                <w:kern w:val="0"/>
                <w:sz w:val="22"/>
              </w:rPr>
            </w:pPr>
          </w:p>
          <w:p>
            <w:pPr>
              <w:widowControl/>
              <w:jc w:val="left"/>
              <w:rPr>
                <w:rFonts w:hint="eastAsia" w:ascii="仿宋" w:hAnsi="仿宋" w:eastAsia="仿宋" w:cs="宋体"/>
                <w:color w:val="000000"/>
                <w:kern w:val="0"/>
                <w:sz w:val="22"/>
              </w:rPr>
            </w:pPr>
          </w:p>
          <w:p>
            <w:pPr>
              <w:widowControl/>
              <w:jc w:val="left"/>
              <w:rPr>
                <w:rFonts w:hint="eastAsia" w:ascii="仿宋" w:hAnsi="仿宋" w:eastAsia="仿宋" w:cs="宋体"/>
                <w:color w:val="000000"/>
                <w:kern w:val="0"/>
                <w:sz w:val="22"/>
              </w:rPr>
            </w:pPr>
          </w:p>
          <w:p>
            <w:pPr>
              <w:widowControl/>
              <w:jc w:val="left"/>
              <w:rPr>
                <w:rFonts w:hint="eastAsia" w:ascii="仿宋" w:hAnsi="仿宋" w:eastAsia="仿宋" w:cs="宋体"/>
                <w:color w:val="000000"/>
                <w:kern w:val="0"/>
                <w:sz w:val="22"/>
              </w:rPr>
            </w:pPr>
            <w:r>
              <w:rPr>
                <w:rFonts w:hint="eastAsia" w:ascii="仿宋" w:hAnsi="仿宋" w:eastAsia="仿宋" w:cs="宋体"/>
                <w:color w:val="000000"/>
                <w:kern w:val="0"/>
                <w:sz w:val="22"/>
              </w:rPr>
              <w:t>中共党员加1分</w:t>
            </w:r>
          </w:p>
        </w:tc>
      </w:tr>
      <w:tr>
        <w:tblPrEx>
          <w:tblCellMar>
            <w:top w:w="0" w:type="dxa"/>
            <w:left w:w="108" w:type="dxa"/>
            <w:bottom w:w="0" w:type="dxa"/>
            <w:right w:w="108" w:type="dxa"/>
          </w:tblCellMar>
        </w:tblPrEx>
        <w:trPr>
          <w:trHeight w:val="4446" w:hRule="atLeast"/>
        </w:trPr>
        <w:tc>
          <w:tcPr>
            <w:tcW w:w="22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4</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南通贸融科技有限公司</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业务经理</w:t>
            </w:r>
          </w:p>
        </w:tc>
        <w:tc>
          <w:tcPr>
            <w:tcW w:w="2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04</w:t>
            </w: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1</w:t>
            </w:r>
          </w:p>
        </w:tc>
        <w:tc>
          <w:tcPr>
            <w:tcW w:w="32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电子信息类</w:t>
            </w:r>
          </w:p>
        </w:tc>
        <w:tc>
          <w:tcPr>
            <w:tcW w:w="44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大学本科及以上学历且具有相应学位</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35周岁及以下（1987年2月1日以后出生）</w:t>
            </w:r>
          </w:p>
        </w:tc>
        <w:tc>
          <w:tcPr>
            <w:tcW w:w="139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宋体"/>
                <w:color w:val="000000"/>
                <w:kern w:val="0"/>
                <w:sz w:val="22"/>
              </w:rPr>
            </w:pPr>
            <w:r>
              <w:rPr>
                <w:rFonts w:hint="eastAsia" w:ascii="仿宋" w:hAnsi="仿宋" w:eastAsia="仿宋" w:cs="宋体"/>
                <w:color w:val="000000"/>
                <w:kern w:val="0"/>
                <w:sz w:val="22"/>
              </w:rPr>
              <w:t>具有1年及以上国有企业招商经历</w:t>
            </w:r>
          </w:p>
        </w:tc>
        <w:tc>
          <w:tcPr>
            <w:tcW w:w="747" w:type="pct"/>
            <w:tcBorders>
              <w:top w:val="single" w:color="000000" w:sz="4" w:space="0"/>
              <w:left w:val="single" w:color="000000" w:sz="4" w:space="0"/>
              <w:bottom w:val="single" w:color="000000" w:sz="4" w:space="0"/>
              <w:right w:val="single" w:color="000000" w:sz="4" w:space="0"/>
            </w:tcBorders>
            <w:noWrap w:val="0"/>
            <w:vAlign w:val="top"/>
          </w:tcPr>
          <w:p>
            <w:pPr>
              <w:widowControl/>
              <w:jc w:val="left"/>
              <w:rPr>
                <w:rFonts w:hint="eastAsia" w:ascii="仿宋" w:hAnsi="仿宋" w:eastAsia="仿宋" w:cs="宋体"/>
                <w:color w:val="000000"/>
                <w:kern w:val="0"/>
                <w:sz w:val="22"/>
              </w:rPr>
            </w:pPr>
          </w:p>
          <w:p>
            <w:pPr>
              <w:widowControl/>
              <w:jc w:val="left"/>
              <w:rPr>
                <w:rFonts w:hint="eastAsia" w:ascii="仿宋" w:hAnsi="仿宋" w:eastAsia="仿宋" w:cs="宋体"/>
                <w:color w:val="000000"/>
                <w:kern w:val="0"/>
                <w:sz w:val="22"/>
              </w:rPr>
            </w:pPr>
          </w:p>
          <w:p>
            <w:pPr>
              <w:widowControl/>
              <w:jc w:val="left"/>
              <w:rPr>
                <w:rFonts w:hint="eastAsia" w:ascii="仿宋" w:hAnsi="仿宋" w:eastAsia="仿宋" w:cs="宋体"/>
                <w:color w:val="000000"/>
                <w:kern w:val="0"/>
                <w:sz w:val="22"/>
              </w:rPr>
            </w:pPr>
          </w:p>
          <w:p>
            <w:pPr>
              <w:widowControl/>
              <w:jc w:val="left"/>
              <w:rPr>
                <w:rFonts w:hint="eastAsia" w:ascii="仿宋" w:hAnsi="仿宋" w:eastAsia="仿宋" w:cs="宋体"/>
                <w:color w:val="000000"/>
                <w:kern w:val="0"/>
                <w:sz w:val="22"/>
              </w:rPr>
            </w:pPr>
          </w:p>
          <w:p>
            <w:pPr>
              <w:widowControl/>
              <w:jc w:val="left"/>
              <w:rPr>
                <w:rFonts w:hint="eastAsia" w:ascii="仿宋" w:hAnsi="仿宋" w:eastAsia="仿宋" w:cs="宋体"/>
                <w:color w:val="000000"/>
                <w:kern w:val="0"/>
                <w:sz w:val="22"/>
              </w:rPr>
            </w:pPr>
          </w:p>
          <w:p>
            <w:pPr>
              <w:widowControl/>
              <w:jc w:val="left"/>
              <w:rPr>
                <w:rFonts w:hint="eastAsia" w:ascii="仿宋" w:hAnsi="仿宋" w:eastAsia="仿宋" w:cs="宋体"/>
                <w:color w:val="FF0000"/>
                <w:kern w:val="0"/>
                <w:sz w:val="22"/>
              </w:rPr>
            </w:pPr>
            <w:r>
              <w:rPr>
                <w:rFonts w:hint="eastAsia" w:ascii="仿宋" w:hAnsi="仿宋" w:eastAsia="仿宋" w:cs="宋体"/>
                <w:color w:val="000000"/>
                <w:kern w:val="0"/>
                <w:sz w:val="22"/>
              </w:rPr>
              <w:t>具有1年及以上软件工程师工作经历者加2分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Mzc2MjUwOGI3MWFhMTMzNDY5ZmZmMGNhYzliMmQifQ=="/>
  </w:docVars>
  <w:rsids>
    <w:rsidRoot w:val="01D92395"/>
    <w:rsid w:val="01D92395"/>
    <w:rsid w:val="481B0E5F"/>
    <w:rsid w:val="4E535B62"/>
    <w:rsid w:val="6D142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628</Words>
  <Characters>651</Characters>
  <Lines>0</Lines>
  <Paragraphs>0</Paragraphs>
  <TotalTime>0</TotalTime>
  <ScaleCrop>false</ScaleCrop>
  <LinksUpToDate>false</LinksUpToDate>
  <CharactersWithSpaces>652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2023-02-03T06:53:00Z</dcterms:created>
  <dc:creator>菊花茶</dc:creator>
  <cp:lastModifiedBy>菊花茶</cp:lastModifiedBy>
  <dcterms:modified xsi:type="dcterms:W3CDTF">2023-02-06T06:30:18Z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682CA7BDF0064D5691C967E6760F7AB5</vt:lpwstr>
  </property>
</Properties>
</file>