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eastAsia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 w:cs="方正黑体_GBK"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line="600" w:lineRule="exact"/>
        <w:jc w:val="center"/>
        <w:rPr>
          <w:rFonts w:hint="default" w:eastAsia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eastAsia="zh-CN" w:bidi="ar"/>
        </w:rPr>
        <w:t>建湖县</w:t>
      </w:r>
      <w:r>
        <w:rPr>
          <w:rFonts w:hint="eastAsia" w:eastAsia="方正小标宋_GBK"/>
          <w:kern w:val="0"/>
          <w:sz w:val="44"/>
          <w:szCs w:val="44"/>
          <w:lang w:bidi="ar"/>
        </w:rPr>
        <w:t>202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4</w:t>
      </w:r>
      <w:r>
        <w:rPr>
          <w:rFonts w:hint="eastAsia" w:eastAsia="方正小标宋_GBK"/>
          <w:kern w:val="0"/>
          <w:sz w:val="44"/>
          <w:szCs w:val="44"/>
          <w:lang w:bidi="ar"/>
        </w:rPr>
        <w:t>年</w:t>
      </w:r>
      <w:bookmarkStart w:id="0" w:name="_GoBack"/>
      <w:bookmarkEnd w:id="0"/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事业单位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引进优秀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青年人才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jEwZmFjZWI3ZmZkMTQyZWY5NTVlZDFkOWU3OTEifQ=="/>
  </w:docVars>
  <w:rsids>
    <w:rsidRoot w:val="3FE102EA"/>
    <w:rsid w:val="016A4C23"/>
    <w:rsid w:val="18CE0C0B"/>
    <w:rsid w:val="1C28550F"/>
    <w:rsid w:val="2CD43F05"/>
    <w:rsid w:val="3FE102EA"/>
    <w:rsid w:val="47F736A4"/>
    <w:rsid w:val="5EBF200A"/>
    <w:rsid w:val="731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157</Characters>
  <Lines>0</Lines>
  <Paragraphs>0</Paragraphs>
  <TotalTime>0</TotalTime>
  <ScaleCrop>false</ScaleCrop>
  <LinksUpToDate>false</LinksUpToDate>
  <CharactersWithSpaces>222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liuli</cp:lastModifiedBy>
  <dcterms:modified xsi:type="dcterms:W3CDTF">2023-12-02T03:54:48Z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8982EE8DEAAD45C5BBCF7A646FFF92FA</vt:lpwstr>
  </property>
</Properties>
</file>