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9"/>
        </w:rPr>
      </w:pPr>
    </w:p>
    <w:p>
      <w:pPr>
        <w:spacing w:before="49"/>
        <w:ind w:left="2560" w:right="2542" w:firstLine="0"/>
        <w:jc w:val="center"/>
        <w:rPr>
          <w:b/>
          <w:sz w:val="36"/>
        </w:rPr>
      </w:pPr>
      <w:r>
        <w:rPr>
          <w:b/>
          <w:sz w:val="36"/>
        </w:rPr>
        <w:t>2019年昆山市教育系统公开招聘备案制教师岗位简介表</w:t>
      </w:r>
    </w:p>
    <w:p>
      <w:pPr>
        <w:pStyle w:val="BodyText"/>
        <w:spacing w:before="4" w:after="1"/>
        <w:rPr>
          <w:b/>
          <w:sz w:val="16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1694"/>
        <w:gridCol w:w="631"/>
        <w:gridCol w:w="631"/>
        <w:gridCol w:w="4005"/>
        <w:gridCol w:w="1814"/>
        <w:gridCol w:w="4185"/>
      </w:tblGrid>
      <w:tr>
        <w:trPr>
          <w:trHeight w:val="534" w:hRule="atLeast"/>
        </w:trPr>
        <w:tc>
          <w:tcPr>
            <w:tcW w:w="600" w:type="dxa"/>
          </w:tcPr>
          <w:p>
            <w:pPr>
              <w:pStyle w:val="TableParagraph"/>
              <w:spacing w:line="248" w:lineRule="exact" w:before="30"/>
              <w:ind w:left="109" w:right="70"/>
              <w:rPr>
                <w:sz w:val="20"/>
              </w:rPr>
            </w:pPr>
            <w:r>
              <w:rPr>
                <w:sz w:val="20"/>
              </w:rPr>
              <w:t>岗位代码</w:t>
            </w:r>
          </w:p>
        </w:tc>
        <w:tc>
          <w:tcPr>
            <w:tcW w:w="1694" w:type="dxa"/>
          </w:tcPr>
          <w:p>
            <w:pPr>
              <w:pStyle w:val="TableParagraph"/>
              <w:spacing w:before="150"/>
              <w:ind w:left="235" w:right="198"/>
              <w:jc w:val="center"/>
              <w:rPr>
                <w:sz w:val="20"/>
              </w:rPr>
            </w:pPr>
            <w:r>
              <w:rPr>
                <w:sz w:val="20"/>
              </w:rPr>
              <w:t>岗位名称</w:t>
            </w:r>
          </w:p>
        </w:tc>
        <w:tc>
          <w:tcPr>
            <w:tcW w:w="631" w:type="dxa"/>
          </w:tcPr>
          <w:p>
            <w:pPr>
              <w:pStyle w:val="TableParagraph"/>
              <w:spacing w:line="248" w:lineRule="exact" w:before="30"/>
              <w:ind w:left="124" w:right="86"/>
              <w:rPr>
                <w:sz w:val="20"/>
              </w:rPr>
            </w:pPr>
            <w:r>
              <w:rPr>
                <w:sz w:val="20"/>
              </w:rPr>
              <w:t>招聘数量</w:t>
            </w:r>
          </w:p>
        </w:tc>
        <w:tc>
          <w:tcPr>
            <w:tcW w:w="631" w:type="dxa"/>
          </w:tcPr>
          <w:p>
            <w:pPr>
              <w:pStyle w:val="TableParagraph"/>
              <w:spacing w:line="248" w:lineRule="exact" w:before="30"/>
              <w:ind w:left="124" w:right="86"/>
              <w:rPr>
                <w:sz w:val="20"/>
              </w:rPr>
            </w:pPr>
            <w:r>
              <w:rPr>
                <w:sz w:val="20"/>
              </w:rPr>
              <w:t>开考比例</w:t>
            </w:r>
          </w:p>
        </w:tc>
        <w:tc>
          <w:tcPr>
            <w:tcW w:w="4005" w:type="dxa"/>
          </w:tcPr>
          <w:p>
            <w:pPr>
              <w:pStyle w:val="TableParagraph"/>
              <w:spacing w:before="150"/>
              <w:ind w:left="1390" w:right="1354"/>
              <w:jc w:val="center"/>
              <w:rPr>
                <w:sz w:val="20"/>
              </w:rPr>
            </w:pPr>
            <w:r>
              <w:rPr>
                <w:sz w:val="20"/>
              </w:rPr>
              <w:t>学历学位要求</w:t>
            </w:r>
          </w:p>
        </w:tc>
        <w:tc>
          <w:tcPr>
            <w:tcW w:w="1814" w:type="dxa"/>
          </w:tcPr>
          <w:p>
            <w:pPr>
              <w:pStyle w:val="TableParagraph"/>
              <w:spacing w:before="150"/>
              <w:ind w:left="196" w:right="155"/>
              <w:jc w:val="center"/>
              <w:rPr>
                <w:sz w:val="20"/>
              </w:rPr>
            </w:pPr>
            <w:r>
              <w:rPr>
                <w:sz w:val="20"/>
              </w:rPr>
              <w:t>专业要求</w:t>
            </w:r>
          </w:p>
        </w:tc>
        <w:tc>
          <w:tcPr>
            <w:tcW w:w="4185" w:type="dxa"/>
          </w:tcPr>
          <w:p>
            <w:pPr>
              <w:pStyle w:val="TableParagraph"/>
              <w:spacing w:before="150"/>
              <w:ind w:left="1206"/>
              <w:rPr>
                <w:sz w:val="20"/>
              </w:rPr>
            </w:pPr>
            <w:r>
              <w:rPr>
                <w:sz w:val="20"/>
              </w:rPr>
              <w:t>招聘单位与岗位数量</w:t>
            </w:r>
          </w:p>
        </w:tc>
      </w:tr>
      <w:tr>
        <w:trPr>
          <w:trHeight w:val="860" w:hRule="atLeast"/>
        </w:trPr>
        <w:tc>
          <w:tcPr>
            <w:tcW w:w="600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b001</w:t>
            </w:r>
          </w:p>
        </w:tc>
        <w:tc>
          <w:tcPr>
            <w:tcW w:w="1694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35" w:right="198"/>
              <w:jc w:val="center"/>
              <w:rPr>
                <w:sz w:val="20"/>
              </w:rPr>
            </w:pPr>
            <w:r>
              <w:rPr>
                <w:sz w:val="20"/>
              </w:rPr>
              <w:t>中职语文教师</w:t>
            </w:r>
          </w:p>
        </w:tc>
        <w:tc>
          <w:tcPr>
            <w:tcW w:w="631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5</w:t>
            </w:r>
          </w:p>
        </w:tc>
        <w:tc>
          <w:tcPr>
            <w:tcW w:w="631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51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1:2</w:t>
            </w:r>
          </w:p>
        </w:tc>
        <w:tc>
          <w:tcPr>
            <w:tcW w:w="4005" w:type="dxa"/>
          </w:tcPr>
          <w:p>
            <w:pPr>
              <w:pStyle w:val="TableParagraph"/>
              <w:spacing w:line="230" w:lineRule="auto" w:before="77"/>
              <w:ind w:left="38" w:right="162"/>
              <w:rPr>
                <w:sz w:val="20"/>
              </w:rPr>
            </w:pPr>
            <w:r>
              <w:rPr>
                <w:sz w:val="20"/>
              </w:rPr>
              <w:t>全日制普通高校师范类本科及以上学历学</w:t>
            </w:r>
            <w:r>
              <w:rPr>
                <w:w w:val="95"/>
                <w:sz w:val="20"/>
              </w:rPr>
              <w:t>位；全日制普通高校非师范类硕士研究生及</w:t>
            </w:r>
            <w:r>
              <w:rPr>
                <w:sz w:val="20"/>
              </w:rPr>
              <w:t>以上学历学位</w:t>
            </w:r>
          </w:p>
        </w:tc>
        <w:tc>
          <w:tcPr>
            <w:tcW w:w="1814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96" w:right="158"/>
              <w:jc w:val="center"/>
              <w:rPr>
                <w:sz w:val="20"/>
              </w:rPr>
            </w:pPr>
            <w:r>
              <w:rPr>
                <w:sz w:val="20"/>
              </w:rPr>
              <w:t>中国语言文学类</w:t>
            </w:r>
          </w:p>
        </w:tc>
        <w:tc>
          <w:tcPr>
            <w:tcW w:w="4185" w:type="dxa"/>
          </w:tcPr>
          <w:p>
            <w:pPr>
              <w:pStyle w:val="TableParagraph"/>
              <w:spacing w:line="252" w:lineRule="exact" w:before="69"/>
              <w:ind w:left="39"/>
              <w:rPr>
                <w:sz w:val="20"/>
              </w:rPr>
            </w:pPr>
            <w:r>
              <w:rPr>
                <w:sz w:val="20"/>
              </w:rPr>
              <w:t>昆山开放大学1</w:t>
            </w:r>
          </w:p>
          <w:p>
            <w:pPr>
              <w:pStyle w:val="TableParagraph"/>
              <w:spacing w:line="246" w:lineRule="exact"/>
              <w:ind w:left="39"/>
              <w:rPr>
                <w:sz w:val="20"/>
              </w:rPr>
            </w:pPr>
            <w:r>
              <w:rPr>
                <w:sz w:val="20"/>
              </w:rPr>
              <w:t>江苏省昆山第一中等专业学校2</w:t>
            </w:r>
          </w:p>
          <w:p>
            <w:pPr>
              <w:pStyle w:val="TableParagraph"/>
              <w:spacing w:line="251" w:lineRule="exact"/>
              <w:ind w:left="39"/>
              <w:rPr>
                <w:sz w:val="20"/>
              </w:rPr>
            </w:pPr>
            <w:r>
              <w:rPr>
                <w:sz w:val="20"/>
              </w:rPr>
              <w:t>昆山花桥国际商务城中等专业学校2</w:t>
            </w:r>
          </w:p>
        </w:tc>
      </w:tr>
      <w:tr>
        <w:trPr>
          <w:trHeight w:val="903" w:hRule="atLeast"/>
        </w:trPr>
        <w:tc>
          <w:tcPr>
            <w:tcW w:w="600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b002</w:t>
            </w:r>
          </w:p>
        </w:tc>
        <w:tc>
          <w:tcPr>
            <w:tcW w:w="1694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235" w:right="198"/>
              <w:jc w:val="center"/>
              <w:rPr>
                <w:sz w:val="20"/>
              </w:rPr>
            </w:pPr>
            <w:r>
              <w:rPr>
                <w:sz w:val="20"/>
              </w:rPr>
              <w:t>中职数学教师</w:t>
            </w:r>
          </w:p>
        </w:tc>
        <w:tc>
          <w:tcPr>
            <w:tcW w:w="631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4</w:t>
            </w:r>
          </w:p>
        </w:tc>
        <w:tc>
          <w:tcPr>
            <w:tcW w:w="631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151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1:2</w:t>
            </w:r>
          </w:p>
        </w:tc>
        <w:tc>
          <w:tcPr>
            <w:tcW w:w="4005" w:type="dxa"/>
          </w:tcPr>
          <w:p>
            <w:pPr>
              <w:pStyle w:val="TableParagraph"/>
              <w:spacing w:line="230" w:lineRule="auto" w:before="96"/>
              <w:ind w:left="38" w:right="162"/>
              <w:rPr>
                <w:sz w:val="20"/>
              </w:rPr>
            </w:pPr>
            <w:r>
              <w:rPr>
                <w:sz w:val="20"/>
              </w:rPr>
              <w:t>全日制普通高校师范类本科及以上学历学</w:t>
            </w:r>
            <w:r>
              <w:rPr>
                <w:w w:val="95"/>
                <w:sz w:val="20"/>
              </w:rPr>
              <w:t>位；全日制普通高校非师范类硕士研究生及</w:t>
            </w:r>
            <w:r>
              <w:rPr>
                <w:sz w:val="20"/>
              </w:rPr>
              <w:t>以上学历学位</w:t>
            </w:r>
          </w:p>
        </w:tc>
        <w:tc>
          <w:tcPr>
            <w:tcW w:w="1814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196" w:right="158"/>
              <w:jc w:val="center"/>
              <w:rPr>
                <w:sz w:val="20"/>
              </w:rPr>
            </w:pPr>
            <w:r>
              <w:rPr>
                <w:sz w:val="20"/>
              </w:rPr>
              <w:t>数学类</w:t>
            </w:r>
          </w:p>
        </w:tc>
        <w:tc>
          <w:tcPr>
            <w:tcW w:w="4185" w:type="dxa"/>
          </w:tcPr>
          <w:p>
            <w:pPr>
              <w:pStyle w:val="TableParagraph"/>
              <w:spacing w:line="252" w:lineRule="exact" w:before="88"/>
              <w:ind w:left="39"/>
              <w:rPr>
                <w:sz w:val="20"/>
              </w:rPr>
            </w:pPr>
            <w:r>
              <w:rPr>
                <w:sz w:val="20"/>
              </w:rPr>
              <w:t>昆山开放大学1</w:t>
            </w:r>
          </w:p>
          <w:p>
            <w:pPr>
              <w:pStyle w:val="TableParagraph"/>
              <w:spacing w:line="247" w:lineRule="exact"/>
              <w:ind w:left="39"/>
              <w:rPr>
                <w:sz w:val="20"/>
              </w:rPr>
            </w:pPr>
            <w:r>
              <w:rPr>
                <w:sz w:val="20"/>
              </w:rPr>
              <w:t>江苏省昆山第一中等专业学校2</w:t>
            </w:r>
          </w:p>
          <w:p>
            <w:pPr>
              <w:pStyle w:val="TableParagraph"/>
              <w:spacing w:line="252" w:lineRule="exact"/>
              <w:ind w:left="39"/>
              <w:rPr>
                <w:sz w:val="20"/>
              </w:rPr>
            </w:pPr>
            <w:r>
              <w:rPr>
                <w:sz w:val="20"/>
              </w:rPr>
              <w:t>昆山花桥国际商务城中等专业学校1</w:t>
            </w:r>
          </w:p>
        </w:tc>
      </w:tr>
      <w:tr>
        <w:trPr>
          <w:trHeight w:val="800" w:hRule="atLeast"/>
        </w:trPr>
        <w:tc>
          <w:tcPr>
            <w:tcW w:w="600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b003</w:t>
            </w:r>
          </w:p>
        </w:tc>
        <w:tc>
          <w:tcPr>
            <w:tcW w:w="1694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235" w:right="198"/>
              <w:jc w:val="center"/>
              <w:rPr>
                <w:sz w:val="20"/>
              </w:rPr>
            </w:pPr>
            <w:r>
              <w:rPr>
                <w:sz w:val="20"/>
              </w:rPr>
              <w:t>基地语文教师</w:t>
            </w:r>
          </w:p>
        </w:tc>
        <w:tc>
          <w:tcPr>
            <w:tcW w:w="631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51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1:2</w:t>
            </w:r>
          </w:p>
        </w:tc>
        <w:tc>
          <w:tcPr>
            <w:tcW w:w="4005" w:type="dxa"/>
          </w:tcPr>
          <w:p>
            <w:pPr>
              <w:pStyle w:val="TableParagraph"/>
              <w:spacing w:line="246" w:lineRule="exact" w:before="42"/>
              <w:ind w:left="38" w:right="162"/>
              <w:rPr>
                <w:sz w:val="20"/>
              </w:rPr>
            </w:pPr>
            <w:r>
              <w:rPr>
                <w:sz w:val="20"/>
              </w:rPr>
              <w:t>全日制普通高校师范类本科及以上学历学</w:t>
            </w:r>
            <w:r>
              <w:rPr>
                <w:w w:val="95"/>
                <w:sz w:val="20"/>
              </w:rPr>
              <w:t>位；全日制普通高校非师范类硕士研究生及</w:t>
            </w:r>
            <w:r>
              <w:rPr>
                <w:sz w:val="20"/>
              </w:rPr>
              <w:t>以上学历学位</w:t>
            </w:r>
          </w:p>
        </w:tc>
        <w:tc>
          <w:tcPr>
            <w:tcW w:w="1814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96" w:right="158"/>
              <w:jc w:val="center"/>
              <w:rPr>
                <w:sz w:val="20"/>
              </w:rPr>
            </w:pPr>
            <w:r>
              <w:rPr>
                <w:sz w:val="20"/>
              </w:rPr>
              <w:t>中国语言文学类</w:t>
            </w:r>
          </w:p>
        </w:tc>
        <w:tc>
          <w:tcPr>
            <w:tcW w:w="4185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昆山市未成年人素质教育校外实践基地1</w:t>
            </w:r>
          </w:p>
        </w:tc>
      </w:tr>
      <w:tr>
        <w:trPr>
          <w:trHeight w:val="800" w:hRule="atLeast"/>
        </w:trPr>
        <w:tc>
          <w:tcPr>
            <w:tcW w:w="600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b004</w:t>
            </w:r>
          </w:p>
        </w:tc>
        <w:tc>
          <w:tcPr>
            <w:tcW w:w="1694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35" w:right="198"/>
              <w:jc w:val="center"/>
              <w:rPr>
                <w:sz w:val="20"/>
              </w:rPr>
            </w:pPr>
            <w:r>
              <w:rPr>
                <w:sz w:val="20"/>
              </w:rPr>
              <w:t>基地物理教师</w:t>
            </w:r>
          </w:p>
        </w:tc>
        <w:tc>
          <w:tcPr>
            <w:tcW w:w="631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51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1:2</w:t>
            </w:r>
          </w:p>
        </w:tc>
        <w:tc>
          <w:tcPr>
            <w:tcW w:w="4005" w:type="dxa"/>
          </w:tcPr>
          <w:p>
            <w:pPr>
              <w:pStyle w:val="TableParagraph"/>
              <w:spacing w:line="232" w:lineRule="auto" w:before="44"/>
              <w:ind w:left="38" w:right="162"/>
              <w:rPr>
                <w:sz w:val="20"/>
              </w:rPr>
            </w:pPr>
            <w:r>
              <w:rPr>
                <w:sz w:val="20"/>
              </w:rPr>
              <w:t>全日制普通高校师范类本科及以上学历学</w:t>
            </w:r>
            <w:r>
              <w:rPr>
                <w:w w:val="95"/>
                <w:sz w:val="20"/>
              </w:rPr>
              <w:t>位；全日制普通高校非师范类硕士研究生及</w:t>
            </w:r>
          </w:p>
          <w:p>
            <w:pPr>
              <w:pStyle w:val="TableParagraph"/>
              <w:spacing w:line="240" w:lineRule="exact"/>
              <w:ind w:left="38"/>
              <w:rPr>
                <w:sz w:val="20"/>
              </w:rPr>
            </w:pPr>
            <w:r>
              <w:rPr>
                <w:sz w:val="20"/>
              </w:rPr>
              <w:t>以上学历学位</w:t>
            </w:r>
          </w:p>
        </w:tc>
        <w:tc>
          <w:tcPr>
            <w:tcW w:w="1814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96" w:right="155"/>
              <w:jc w:val="center"/>
              <w:rPr>
                <w:sz w:val="20"/>
              </w:rPr>
            </w:pPr>
            <w:r>
              <w:rPr>
                <w:sz w:val="20"/>
              </w:rPr>
              <w:t>物理学类</w:t>
            </w:r>
          </w:p>
        </w:tc>
        <w:tc>
          <w:tcPr>
            <w:tcW w:w="4185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昆山市未成年人素质教育校外实践基地1</w:t>
            </w:r>
          </w:p>
        </w:tc>
      </w:tr>
    </w:tbl>
    <w:p>
      <w:pPr>
        <w:pStyle w:val="BodyText"/>
        <w:spacing w:before="283"/>
        <w:ind w:left="168"/>
      </w:pPr>
      <w:r>
        <w:rPr/>
        <w:t>注：本科专业要求参照教育部《普通高等学校本科专业目录（2012年）》，研究生所学专业（或专业方向）应与之相同或相近。</w:t>
      </w:r>
    </w:p>
    <w:sectPr>
      <w:type w:val="continuous"/>
      <w:pgSz w:w="16840" w:h="11910" w:orient="landscape"/>
      <w:pgMar w:top="1100" w:bottom="280" w:left="150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宋体" w:hAnsi="宋体" w:eastAsia="宋体" w:cs="宋体"/>
      <w:sz w:val="20"/>
      <w:szCs w:val="20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2019-01-14T09:34:34Z</dcterms:created>
  <dcterms:modified xsi:type="dcterms:W3CDTF">2019-01-14T09:34:34Z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2019-01-14T00:00:00Z</vt:filetime>
  </property>
</Properties>
</file>