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4"/>
        <w:ind w:left="3263" w:right="3258"/>
        <w:jc w:val="center"/>
      </w:pPr>
      <w:r>
        <w:rPr/>
        <w:t>昆山创业控股集团有限公司2020年春季招聘岗位汇总</w:t>
      </w:r>
    </w:p>
    <w:p>
      <w:pPr>
        <w:spacing w:line="240" w:lineRule="auto" w:before="4" w:after="1"/>
        <w:rPr>
          <w:b/>
          <w:sz w:val="11"/>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2"/>
        <w:gridCol w:w="1224"/>
        <w:gridCol w:w="502"/>
        <w:gridCol w:w="1292"/>
        <w:gridCol w:w="509"/>
        <w:gridCol w:w="5545"/>
        <w:gridCol w:w="5532"/>
      </w:tblGrid>
      <w:tr>
        <w:trPr>
          <w:trHeight w:val="453" w:hRule="atLeast"/>
        </w:trPr>
        <w:tc>
          <w:tcPr>
            <w:tcW w:w="482" w:type="dxa"/>
          </w:tcPr>
          <w:p>
            <w:pPr>
              <w:pStyle w:val="TableParagraph"/>
              <w:spacing w:before="132"/>
              <w:ind w:left="40" w:right="28"/>
              <w:jc w:val="center"/>
              <w:rPr>
                <w:b/>
                <w:sz w:val="17"/>
              </w:rPr>
            </w:pPr>
            <w:r>
              <w:rPr>
                <w:b/>
                <w:w w:val="105"/>
                <w:sz w:val="17"/>
              </w:rPr>
              <w:t>序号</w:t>
            </w:r>
          </w:p>
        </w:tc>
        <w:tc>
          <w:tcPr>
            <w:tcW w:w="1224" w:type="dxa"/>
          </w:tcPr>
          <w:p>
            <w:pPr>
              <w:pStyle w:val="TableParagraph"/>
              <w:spacing w:before="132"/>
              <w:ind w:left="206"/>
              <w:rPr>
                <w:b/>
                <w:sz w:val="17"/>
              </w:rPr>
            </w:pPr>
            <w:r>
              <w:rPr>
                <w:b/>
                <w:w w:val="105"/>
                <w:sz w:val="17"/>
              </w:rPr>
              <w:t>部门/单位</w:t>
            </w:r>
          </w:p>
        </w:tc>
        <w:tc>
          <w:tcPr>
            <w:tcW w:w="502" w:type="dxa"/>
          </w:tcPr>
          <w:p>
            <w:pPr>
              <w:pStyle w:val="TableParagraph"/>
              <w:spacing w:line="216" w:lineRule="exact" w:before="21"/>
              <w:ind w:left="72" w:right="28"/>
              <w:rPr>
                <w:b/>
                <w:sz w:val="17"/>
              </w:rPr>
            </w:pPr>
            <w:r>
              <w:rPr>
                <w:b/>
                <w:w w:val="105"/>
                <w:sz w:val="17"/>
              </w:rPr>
              <w:t>岗位代码</w:t>
            </w:r>
          </w:p>
        </w:tc>
        <w:tc>
          <w:tcPr>
            <w:tcW w:w="1292" w:type="dxa"/>
          </w:tcPr>
          <w:p>
            <w:pPr>
              <w:pStyle w:val="TableParagraph"/>
              <w:spacing w:before="132"/>
              <w:ind w:left="66" w:right="48"/>
              <w:jc w:val="center"/>
              <w:rPr>
                <w:b/>
                <w:sz w:val="17"/>
              </w:rPr>
            </w:pPr>
            <w:r>
              <w:rPr>
                <w:b/>
                <w:w w:val="105"/>
                <w:sz w:val="17"/>
              </w:rPr>
              <w:t>岗位名称</w:t>
            </w:r>
          </w:p>
        </w:tc>
        <w:tc>
          <w:tcPr>
            <w:tcW w:w="509" w:type="dxa"/>
          </w:tcPr>
          <w:p>
            <w:pPr>
              <w:pStyle w:val="TableParagraph"/>
              <w:spacing w:line="216" w:lineRule="exact" w:before="21"/>
              <w:ind w:left="78" w:right="28"/>
              <w:rPr>
                <w:b/>
                <w:sz w:val="17"/>
              </w:rPr>
            </w:pPr>
            <w:r>
              <w:rPr>
                <w:b/>
                <w:w w:val="105"/>
                <w:sz w:val="17"/>
              </w:rPr>
              <w:t>招聘人数</w:t>
            </w:r>
          </w:p>
        </w:tc>
        <w:tc>
          <w:tcPr>
            <w:tcW w:w="5545" w:type="dxa"/>
          </w:tcPr>
          <w:p>
            <w:pPr>
              <w:pStyle w:val="TableParagraph"/>
              <w:spacing w:before="132"/>
              <w:ind w:left="2395" w:right="2377"/>
              <w:jc w:val="center"/>
              <w:rPr>
                <w:b/>
                <w:sz w:val="17"/>
              </w:rPr>
            </w:pPr>
            <w:r>
              <w:rPr>
                <w:b/>
                <w:w w:val="105"/>
                <w:sz w:val="17"/>
              </w:rPr>
              <w:t>岗位职责</w:t>
            </w:r>
          </w:p>
        </w:tc>
        <w:tc>
          <w:tcPr>
            <w:tcW w:w="5532" w:type="dxa"/>
          </w:tcPr>
          <w:p>
            <w:pPr>
              <w:pStyle w:val="TableParagraph"/>
              <w:spacing w:before="132"/>
              <w:ind w:left="2387" w:right="2372"/>
              <w:jc w:val="center"/>
              <w:rPr>
                <w:b/>
                <w:sz w:val="17"/>
              </w:rPr>
            </w:pPr>
            <w:r>
              <w:rPr>
                <w:b/>
                <w:w w:val="105"/>
                <w:sz w:val="17"/>
              </w:rPr>
              <w:t>任职要求</w:t>
            </w:r>
          </w:p>
        </w:tc>
      </w:tr>
      <w:tr>
        <w:trPr>
          <w:trHeight w:val="1648" w:hRule="atLeast"/>
        </w:trPr>
        <w:tc>
          <w:tcPr>
            <w:tcW w:w="482" w:type="dxa"/>
          </w:tcPr>
          <w:p>
            <w:pPr>
              <w:pStyle w:val="TableParagraph"/>
              <w:rPr>
                <w:b/>
                <w:sz w:val="16"/>
              </w:rPr>
            </w:pPr>
          </w:p>
          <w:p>
            <w:pPr>
              <w:pStyle w:val="TableParagraph"/>
              <w:rPr>
                <w:b/>
                <w:sz w:val="16"/>
              </w:rPr>
            </w:pPr>
          </w:p>
          <w:p>
            <w:pPr>
              <w:pStyle w:val="TableParagraph"/>
              <w:rPr>
                <w:b/>
                <w:sz w:val="16"/>
              </w:rPr>
            </w:pPr>
          </w:p>
          <w:p>
            <w:pPr>
              <w:pStyle w:val="TableParagraph"/>
              <w:spacing w:before="118"/>
              <w:ind w:left="11"/>
              <w:jc w:val="center"/>
              <w:rPr>
                <w:sz w:val="16"/>
              </w:rPr>
            </w:pPr>
            <w:r>
              <w:rPr>
                <w:w w:val="100"/>
                <w:sz w:val="16"/>
              </w:rPr>
              <w:t>1</w:t>
            </w:r>
          </w:p>
        </w:tc>
        <w:tc>
          <w:tcPr>
            <w:tcW w:w="1224" w:type="dxa"/>
            <w:vMerge w:val="restart"/>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
              <w:rPr>
                <w:b/>
                <w:sz w:val="23"/>
              </w:rPr>
            </w:pPr>
          </w:p>
          <w:p>
            <w:pPr>
              <w:pStyle w:val="TableParagraph"/>
              <w:spacing w:line="230" w:lineRule="auto"/>
              <w:ind w:left="204" w:right="38" w:hanging="161"/>
              <w:rPr>
                <w:sz w:val="16"/>
              </w:rPr>
            </w:pPr>
            <w:r>
              <w:rPr>
                <w:sz w:val="16"/>
              </w:rPr>
              <w:t>昆山创业控股集团有限公司</w:t>
            </w:r>
          </w:p>
        </w:tc>
        <w:tc>
          <w:tcPr>
            <w:tcW w:w="502" w:type="dxa"/>
          </w:tcPr>
          <w:p>
            <w:pPr>
              <w:pStyle w:val="TableParagraph"/>
              <w:rPr>
                <w:b/>
                <w:sz w:val="16"/>
              </w:rPr>
            </w:pPr>
          </w:p>
          <w:p>
            <w:pPr>
              <w:pStyle w:val="TableParagraph"/>
              <w:rPr>
                <w:b/>
                <w:sz w:val="16"/>
              </w:rPr>
            </w:pPr>
          </w:p>
          <w:p>
            <w:pPr>
              <w:pStyle w:val="TableParagraph"/>
              <w:rPr>
                <w:b/>
                <w:sz w:val="16"/>
              </w:rPr>
            </w:pPr>
          </w:p>
          <w:p>
            <w:pPr>
              <w:pStyle w:val="TableParagraph"/>
              <w:spacing w:before="118"/>
              <w:ind w:right="112"/>
              <w:jc w:val="right"/>
              <w:rPr>
                <w:sz w:val="16"/>
              </w:rPr>
            </w:pPr>
            <w:r>
              <w:rPr>
                <w:sz w:val="16"/>
              </w:rPr>
              <w:t>1-1</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spacing w:before="118"/>
              <w:ind w:left="66" w:right="48"/>
              <w:jc w:val="center"/>
              <w:rPr>
                <w:sz w:val="16"/>
              </w:rPr>
            </w:pPr>
            <w:r>
              <w:rPr>
                <w:sz w:val="16"/>
              </w:rPr>
              <w:t>党委办副主任</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118"/>
              <w:ind w:left="215"/>
              <w:rPr>
                <w:sz w:val="16"/>
              </w:rPr>
            </w:pPr>
            <w:r>
              <w:rPr>
                <w:w w:val="100"/>
                <w:sz w:val="16"/>
              </w:rPr>
              <w:t>1</w:t>
            </w:r>
          </w:p>
        </w:tc>
        <w:tc>
          <w:tcPr>
            <w:tcW w:w="5545" w:type="dxa"/>
          </w:tcPr>
          <w:p>
            <w:pPr>
              <w:pStyle w:val="TableParagraph"/>
              <w:spacing w:before="4"/>
              <w:rPr>
                <w:b/>
                <w:sz w:val="19"/>
              </w:rPr>
            </w:pPr>
          </w:p>
          <w:p>
            <w:pPr>
              <w:pStyle w:val="TableParagraph"/>
              <w:numPr>
                <w:ilvl w:val="0"/>
                <w:numId w:val="1"/>
              </w:numPr>
              <w:tabs>
                <w:tab w:pos="194" w:val="left" w:leader="none"/>
              </w:tabs>
              <w:spacing w:line="230" w:lineRule="auto" w:before="0" w:after="0"/>
              <w:ind w:left="30" w:right="28" w:firstLine="0"/>
              <w:jc w:val="left"/>
              <w:rPr>
                <w:sz w:val="16"/>
              </w:rPr>
            </w:pPr>
            <w:r>
              <w:rPr>
                <w:spacing w:val="-1"/>
                <w:sz w:val="16"/>
              </w:rPr>
              <w:t>贯彻落实上级党组织有关文件、会议精神，推动、指导、检查基层党组织开</w:t>
            </w:r>
            <w:r>
              <w:rPr>
                <w:sz w:val="16"/>
              </w:rPr>
              <w:t>展党建工作；</w:t>
            </w:r>
          </w:p>
          <w:p>
            <w:pPr>
              <w:pStyle w:val="TableParagraph"/>
              <w:numPr>
                <w:ilvl w:val="0"/>
                <w:numId w:val="1"/>
              </w:numPr>
              <w:tabs>
                <w:tab w:pos="194" w:val="left" w:leader="none"/>
              </w:tabs>
              <w:spacing w:line="230" w:lineRule="auto" w:before="0" w:after="0"/>
              <w:ind w:left="30" w:right="189" w:firstLine="0"/>
              <w:jc w:val="left"/>
              <w:rPr>
                <w:sz w:val="16"/>
              </w:rPr>
            </w:pPr>
            <w:r>
              <w:rPr>
                <w:spacing w:val="-1"/>
                <w:sz w:val="16"/>
              </w:rPr>
              <w:t>起草和修订党建规划、制度，草拟党委年度工作计划、总结及相关党建材</w:t>
            </w:r>
            <w:r>
              <w:rPr>
                <w:sz w:val="16"/>
              </w:rPr>
              <w:t>料；</w:t>
            </w:r>
          </w:p>
          <w:p>
            <w:pPr>
              <w:pStyle w:val="TableParagraph"/>
              <w:numPr>
                <w:ilvl w:val="0"/>
                <w:numId w:val="1"/>
              </w:numPr>
              <w:tabs>
                <w:tab w:pos="194" w:val="left" w:leader="none"/>
              </w:tabs>
              <w:spacing w:line="194" w:lineRule="exact" w:before="0" w:after="0"/>
              <w:ind w:left="193" w:right="0" w:hanging="164"/>
              <w:jc w:val="left"/>
              <w:rPr>
                <w:sz w:val="16"/>
              </w:rPr>
            </w:pPr>
            <w:r>
              <w:rPr>
                <w:sz w:val="16"/>
              </w:rPr>
              <w:t>组织开展企业文化建设活动；</w:t>
            </w:r>
          </w:p>
          <w:p>
            <w:pPr>
              <w:pStyle w:val="TableParagraph"/>
              <w:numPr>
                <w:ilvl w:val="0"/>
                <w:numId w:val="1"/>
              </w:numPr>
              <w:tabs>
                <w:tab w:pos="194" w:val="left" w:leader="none"/>
              </w:tabs>
              <w:spacing w:line="201" w:lineRule="exact" w:before="0" w:after="0"/>
              <w:ind w:left="193" w:right="0" w:hanging="164"/>
              <w:jc w:val="left"/>
              <w:rPr>
                <w:sz w:val="16"/>
              </w:rPr>
            </w:pPr>
            <w:r>
              <w:rPr>
                <w:sz w:val="16"/>
              </w:rPr>
              <w:t>做好其他日常党务及工青妇工作。</w:t>
            </w:r>
          </w:p>
        </w:tc>
        <w:tc>
          <w:tcPr>
            <w:tcW w:w="5532" w:type="dxa"/>
          </w:tcPr>
          <w:p>
            <w:pPr>
              <w:pStyle w:val="TableParagraph"/>
              <w:spacing w:line="201" w:lineRule="exact" w:before="43"/>
              <w:ind w:left="30"/>
              <w:rPr>
                <w:sz w:val="16"/>
              </w:rPr>
            </w:pPr>
            <w:r>
              <w:rPr>
                <w:sz w:val="16"/>
              </w:rPr>
              <w:t>1.40周岁（含）以下，中共党员；</w:t>
            </w:r>
          </w:p>
          <w:p>
            <w:pPr>
              <w:pStyle w:val="TableParagraph"/>
              <w:numPr>
                <w:ilvl w:val="0"/>
                <w:numId w:val="2"/>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2"/>
              </w:numPr>
              <w:tabs>
                <w:tab w:pos="194" w:val="left" w:leader="none"/>
              </w:tabs>
              <w:spacing w:line="197" w:lineRule="exact" w:before="0" w:after="0"/>
              <w:ind w:left="193" w:right="0" w:hanging="164"/>
              <w:jc w:val="left"/>
              <w:rPr>
                <w:sz w:val="16"/>
              </w:rPr>
            </w:pPr>
            <w:r>
              <w:rPr>
                <w:sz w:val="16"/>
              </w:rPr>
              <w:t>行政管理、新闻学、汉语言文学等相关专业；</w:t>
            </w:r>
          </w:p>
          <w:p>
            <w:pPr>
              <w:pStyle w:val="TableParagraph"/>
              <w:numPr>
                <w:ilvl w:val="0"/>
                <w:numId w:val="2"/>
              </w:numPr>
              <w:tabs>
                <w:tab w:pos="194" w:val="left" w:leader="none"/>
              </w:tabs>
              <w:spacing w:line="197" w:lineRule="exact" w:before="0" w:after="0"/>
              <w:ind w:left="193" w:right="0" w:hanging="164"/>
              <w:jc w:val="left"/>
              <w:rPr>
                <w:sz w:val="16"/>
              </w:rPr>
            </w:pPr>
            <w:r>
              <w:rPr>
                <w:sz w:val="16"/>
              </w:rPr>
              <w:t>具有5年以上相关工作经验；</w:t>
            </w:r>
          </w:p>
          <w:p>
            <w:pPr>
              <w:pStyle w:val="TableParagraph"/>
              <w:numPr>
                <w:ilvl w:val="0"/>
                <w:numId w:val="2"/>
              </w:numPr>
              <w:tabs>
                <w:tab w:pos="194" w:val="left" w:leader="none"/>
              </w:tabs>
              <w:spacing w:line="197" w:lineRule="exact" w:before="0" w:after="0"/>
              <w:ind w:left="193" w:right="0" w:hanging="164"/>
              <w:jc w:val="left"/>
              <w:rPr>
                <w:sz w:val="16"/>
              </w:rPr>
            </w:pPr>
            <w:r>
              <w:rPr>
                <w:sz w:val="16"/>
              </w:rPr>
              <w:t>具有较强的政治理论水平和工作责任心；</w:t>
            </w:r>
          </w:p>
          <w:p>
            <w:pPr>
              <w:pStyle w:val="TableParagraph"/>
              <w:numPr>
                <w:ilvl w:val="0"/>
                <w:numId w:val="2"/>
              </w:numPr>
              <w:tabs>
                <w:tab w:pos="194" w:val="left" w:leader="none"/>
              </w:tabs>
              <w:spacing w:line="197" w:lineRule="exact" w:before="0" w:after="0"/>
              <w:ind w:left="193" w:right="0" w:hanging="164"/>
              <w:jc w:val="left"/>
              <w:rPr>
                <w:sz w:val="16"/>
              </w:rPr>
            </w:pPr>
            <w:r>
              <w:rPr>
                <w:sz w:val="16"/>
              </w:rPr>
              <w:t>文字功底扎实，能熟练运用各类办公软件；</w:t>
            </w:r>
          </w:p>
          <w:p>
            <w:pPr>
              <w:pStyle w:val="TableParagraph"/>
              <w:numPr>
                <w:ilvl w:val="0"/>
                <w:numId w:val="2"/>
              </w:numPr>
              <w:tabs>
                <w:tab w:pos="194" w:val="left" w:leader="none"/>
              </w:tabs>
              <w:spacing w:line="197" w:lineRule="exact" w:before="0" w:after="0"/>
              <w:ind w:left="193" w:right="0" w:hanging="164"/>
              <w:jc w:val="left"/>
              <w:rPr>
                <w:sz w:val="16"/>
              </w:rPr>
            </w:pPr>
            <w:r>
              <w:rPr>
                <w:sz w:val="16"/>
              </w:rPr>
              <w:t>有较强的沟通协调和组织能力；</w:t>
            </w:r>
          </w:p>
          <w:p>
            <w:pPr>
              <w:pStyle w:val="TableParagraph"/>
              <w:numPr>
                <w:ilvl w:val="0"/>
                <w:numId w:val="2"/>
              </w:numPr>
              <w:tabs>
                <w:tab w:pos="194" w:val="left" w:leader="none"/>
              </w:tabs>
              <w:spacing w:line="201" w:lineRule="exact" w:before="0" w:after="0"/>
              <w:ind w:left="193" w:right="0" w:hanging="164"/>
              <w:jc w:val="left"/>
              <w:rPr>
                <w:sz w:val="16"/>
              </w:rPr>
            </w:pPr>
            <w:r>
              <w:rPr>
                <w:sz w:val="16"/>
              </w:rPr>
              <w:t>有媒体工作经验优先。</w:t>
            </w:r>
          </w:p>
        </w:tc>
      </w:tr>
      <w:tr>
        <w:trPr>
          <w:trHeight w:val="1840" w:hRule="atLeast"/>
        </w:trPr>
        <w:tc>
          <w:tcPr>
            <w:tcW w:w="482" w:type="dxa"/>
          </w:tcPr>
          <w:p>
            <w:pPr>
              <w:pStyle w:val="TableParagraph"/>
              <w:rPr>
                <w:b/>
                <w:sz w:val="16"/>
              </w:rPr>
            </w:pPr>
          </w:p>
          <w:p>
            <w:pPr>
              <w:pStyle w:val="TableParagraph"/>
              <w:rPr>
                <w:b/>
                <w:sz w:val="16"/>
              </w:rPr>
            </w:pPr>
          </w:p>
          <w:p>
            <w:pPr>
              <w:pStyle w:val="TableParagraph"/>
              <w:rPr>
                <w:b/>
                <w:sz w:val="16"/>
              </w:rPr>
            </w:pPr>
          </w:p>
          <w:p>
            <w:pPr>
              <w:pStyle w:val="TableParagraph"/>
              <w:spacing w:before="8"/>
              <w:rPr>
                <w:b/>
                <w:sz w:val="16"/>
              </w:rPr>
            </w:pPr>
          </w:p>
          <w:p>
            <w:pPr>
              <w:pStyle w:val="TableParagraph"/>
              <w:ind w:left="11"/>
              <w:jc w:val="center"/>
              <w:rPr>
                <w:sz w:val="16"/>
              </w:rPr>
            </w:pPr>
            <w:r>
              <w:rPr>
                <w:w w:val="100"/>
                <w:sz w:val="16"/>
              </w:rPr>
              <w:t>2</w:t>
            </w:r>
          </w:p>
        </w:tc>
        <w:tc>
          <w:tcPr>
            <w:tcW w:w="1224" w:type="dxa"/>
            <w:vMerge/>
            <w:tcBorders>
              <w:top w:val="nil"/>
            </w:tcBorders>
          </w:tcPr>
          <w:p>
            <w:pPr>
              <w:rPr>
                <w:sz w:val="2"/>
                <w:szCs w:val="2"/>
              </w:rPr>
            </w:pPr>
          </w:p>
        </w:tc>
        <w:tc>
          <w:tcPr>
            <w:tcW w:w="502" w:type="dxa"/>
          </w:tcPr>
          <w:p>
            <w:pPr>
              <w:pStyle w:val="TableParagraph"/>
              <w:rPr>
                <w:b/>
                <w:sz w:val="16"/>
              </w:rPr>
            </w:pPr>
          </w:p>
          <w:p>
            <w:pPr>
              <w:pStyle w:val="TableParagraph"/>
              <w:rPr>
                <w:b/>
                <w:sz w:val="16"/>
              </w:rPr>
            </w:pPr>
          </w:p>
          <w:p>
            <w:pPr>
              <w:pStyle w:val="TableParagraph"/>
              <w:rPr>
                <w:b/>
                <w:sz w:val="16"/>
              </w:rPr>
            </w:pPr>
          </w:p>
          <w:p>
            <w:pPr>
              <w:pStyle w:val="TableParagraph"/>
              <w:spacing w:before="8"/>
              <w:rPr>
                <w:b/>
                <w:sz w:val="16"/>
              </w:rPr>
            </w:pPr>
          </w:p>
          <w:p>
            <w:pPr>
              <w:pStyle w:val="TableParagraph"/>
              <w:ind w:right="112"/>
              <w:jc w:val="right"/>
              <w:rPr>
                <w:sz w:val="16"/>
              </w:rPr>
            </w:pPr>
            <w:r>
              <w:rPr>
                <w:sz w:val="16"/>
              </w:rPr>
              <w:t>1-2</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spacing w:before="8"/>
              <w:rPr>
                <w:b/>
                <w:sz w:val="16"/>
              </w:rPr>
            </w:pPr>
          </w:p>
          <w:p>
            <w:pPr>
              <w:pStyle w:val="TableParagraph"/>
              <w:ind w:left="66" w:right="48"/>
              <w:jc w:val="center"/>
              <w:rPr>
                <w:sz w:val="16"/>
              </w:rPr>
            </w:pPr>
            <w:r>
              <w:rPr>
                <w:sz w:val="16"/>
              </w:rPr>
              <w:t>行政办副主任</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8"/>
              <w:rPr>
                <w:b/>
                <w:sz w:val="16"/>
              </w:rPr>
            </w:pPr>
          </w:p>
          <w:p>
            <w:pPr>
              <w:pStyle w:val="TableParagraph"/>
              <w:ind w:left="215"/>
              <w:rPr>
                <w:sz w:val="16"/>
              </w:rPr>
            </w:pPr>
            <w:r>
              <w:rPr>
                <w:w w:val="100"/>
                <w:sz w:val="16"/>
              </w:rPr>
              <w:t>1</w:t>
            </w:r>
          </w:p>
        </w:tc>
        <w:tc>
          <w:tcPr>
            <w:tcW w:w="5545" w:type="dxa"/>
          </w:tcPr>
          <w:p>
            <w:pPr>
              <w:pStyle w:val="TableParagraph"/>
              <w:numPr>
                <w:ilvl w:val="0"/>
                <w:numId w:val="3"/>
              </w:numPr>
              <w:tabs>
                <w:tab w:pos="194" w:val="left" w:leader="none"/>
              </w:tabs>
              <w:spacing w:line="201" w:lineRule="exact" w:before="41" w:after="0"/>
              <w:ind w:left="193" w:right="0" w:hanging="164"/>
              <w:jc w:val="left"/>
              <w:rPr>
                <w:sz w:val="16"/>
              </w:rPr>
            </w:pPr>
            <w:r>
              <w:rPr>
                <w:sz w:val="16"/>
              </w:rPr>
              <w:t>协助和办理董事会的日常事务，承办董事长交办的工作；</w:t>
            </w:r>
          </w:p>
          <w:p>
            <w:pPr>
              <w:pStyle w:val="TableParagraph"/>
              <w:numPr>
                <w:ilvl w:val="0"/>
                <w:numId w:val="3"/>
              </w:numPr>
              <w:tabs>
                <w:tab w:pos="194" w:val="left" w:leader="none"/>
              </w:tabs>
              <w:spacing w:line="230" w:lineRule="auto" w:before="2" w:after="0"/>
              <w:ind w:left="30" w:right="28" w:firstLine="0"/>
              <w:jc w:val="left"/>
              <w:rPr>
                <w:sz w:val="16"/>
              </w:rPr>
            </w:pPr>
            <w:r>
              <w:rPr>
                <w:spacing w:val="-1"/>
                <w:sz w:val="16"/>
              </w:rPr>
              <w:t>负责筹备、组织董事会会议和办公会议，并负责会议记录和会议文件等涉密</w:t>
            </w:r>
            <w:r>
              <w:rPr>
                <w:sz w:val="16"/>
              </w:rPr>
              <w:t>文件的保管、借阅；</w:t>
            </w:r>
          </w:p>
          <w:p>
            <w:pPr>
              <w:pStyle w:val="TableParagraph"/>
              <w:numPr>
                <w:ilvl w:val="0"/>
                <w:numId w:val="3"/>
              </w:numPr>
              <w:tabs>
                <w:tab w:pos="194" w:val="left" w:leader="none"/>
              </w:tabs>
              <w:spacing w:line="195" w:lineRule="exact" w:before="0" w:after="0"/>
              <w:ind w:left="193" w:right="0" w:hanging="164"/>
              <w:jc w:val="left"/>
              <w:rPr>
                <w:sz w:val="16"/>
              </w:rPr>
            </w:pPr>
            <w:r>
              <w:rPr>
                <w:sz w:val="16"/>
              </w:rPr>
              <w:t>撰写董事会决议等定期报告和临时性报告；</w:t>
            </w:r>
          </w:p>
          <w:p>
            <w:pPr>
              <w:pStyle w:val="TableParagraph"/>
              <w:numPr>
                <w:ilvl w:val="0"/>
                <w:numId w:val="3"/>
              </w:numPr>
              <w:tabs>
                <w:tab w:pos="194" w:val="left" w:leader="none"/>
              </w:tabs>
              <w:spacing w:line="197" w:lineRule="exact" w:before="0" w:after="0"/>
              <w:ind w:left="193" w:right="0" w:hanging="164"/>
              <w:jc w:val="left"/>
              <w:rPr>
                <w:sz w:val="16"/>
              </w:rPr>
            </w:pPr>
            <w:r>
              <w:rPr>
                <w:sz w:val="16"/>
              </w:rPr>
              <w:t>贯彻落实董事会各项决议，同时定期跟踪反馈；</w:t>
            </w:r>
          </w:p>
          <w:p>
            <w:pPr>
              <w:pStyle w:val="TableParagraph"/>
              <w:numPr>
                <w:ilvl w:val="0"/>
                <w:numId w:val="3"/>
              </w:numPr>
              <w:tabs>
                <w:tab w:pos="194" w:val="left" w:leader="none"/>
              </w:tabs>
              <w:spacing w:line="197" w:lineRule="exact" w:before="0" w:after="0"/>
              <w:ind w:left="193" w:right="0" w:hanging="164"/>
              <w:jc w:val="left"/>
              <w:rPr>
                <w:sz w:val="16"/>
              </w:rPr>
            </w:pPr>
            <w:r>
              <w:rPr>
                <w:sz w:val="16"/>
              </w:rPr>
              <w:t>起草集团内部各项公文、文件，并定期发布各类信息；</w:t>
            </w:r>
          </w:p>
          <w:p>
            <w:pPr>
              <w:pStyle w:val="TableParagraph"/>
              <w:numPr>
                <w:ilvl w:val="0"/>
                <w:numId w:val="3"/>
              </w:numPr>
              <w:tabs>
                <w:tab w:pos="194" w:val="left" w:leader="none"/>
              </w:tabs>
              <w:spacing w:line="197" w:lineRule="exact" w:before="0" w:after="0"/>
              <w:ind w:left="193" w:right="0" w:hanging="164"/>
              <w:jc w:val="left"/>
              <w:rPr>
                <w:sz w:val="16"/>
              </w:rPr>
            </w:pPr>
            <w:r>
              <w:rPr>
                <w:sz w:val="16"/>
              </w:rPr>
              <w:t>收集、整理所需要的资料和信息，为公司的重大决策提供咨询和建议；</w:t>
            </w:r>
          </w:p>
          <w:p>
            <w:pPr>
              <w:pStyle w:val="TableParagraph"/>
              <w:numPr>
                <w:ilvl w:val="0"/>
                <w:numId w:val="3"/>
              </w:numPr>
              <w:tabs>
                <w:tab w:pos="194" w:val="left" w:leader="none"/>
              </w:tabs>
              <w:spacing w:line="197" w:lineRule="exact" w:before="0" w:after="0"/>
              <w:ind w:left="193" w:right="0" w:hanging="164"/>
              <w:jc w:val="left"/>
              <w:rPr>
                <w:sz w:val="16"/>
              </w:rPr>
            </w:pPr>
            <w:r>
              <w:rPr>
                <w:sz w:val="16"/>
              </w:rPr>
              <w:t>协助董事会正确行使职权，向全体董事和监事提交董事会会议纪要；</w:t>
            </w:r>
          </w:p>
          <w:p>
            <w:pPr>
              <w:pStyle w:val="TableParagraph"/>
              <w:numPr>
                <w:ilvl w:val="0"/>
                <w:numId w:val="3"/>
              </w:numPr>
              <w:tabs>
                <w:tab w:pos="194" w:val="left" w:leader="none"/>
              </w:tabs>
              <w:spacing w:line="200" w:lineRule="exact" w:before="0" w:after="0"/>
              <w:ind w:left="193" w:right="0" w:hanging="164"/>
              <w:jc w:val="left"/>
              <w:rPr>
                <w:sz w:val="16"/>
              </w:rPr>
            </w:pPr>
            <w:r>
              <w:rPr>
                <w:sz w:val="16"/>
              </w:rPr>
              <w:t>完成领导交办的其他临时性工作。</w:t>
            </w:r>
          </w:p>
        </w:tc>
        <w:tc>
          <w:tcPr>
            <w:tcW w:w="5532" w:type="dxa"/>
          </w:tcPr>
          <w:p>
            <w:pPr>
              <w:pStyle w:val="TableParagraph"/>
              <w:spacing w:line="201" w:lineRule="exact" w:before="139"/>
              <w:ind w:left="30"/>
              <w:rPr>
                <w:sz w:val="16"/>
              </w:rPr>
            </w:pPr>
            <w:r>
              <w:rPr>
                <w:sz w:val="16"/>
              </w:rPr>
              <w:t>1.40周岁（含）以下；</w:t>
            </w:r>
          </w:p>
          <w:p>
            <w:pPr>
              <w:pStyle w:val="TableParagraph"/>
              <w:numPr>
                <w:ilvl w:val="0"/>
                <w:numId w:val="4"/>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4"/>
              </w:numPr>
              <w:tabs>
                <w:tab w:pos="194" w:val="left" w:leader="none"/>
              </w:tabs>
              <w:spacing w:line="197" w:lineRule="exact" w:before="0" w:after="0"/>
              <w:ind w:left="193" w:right="0" w:hanging="164"/>
              <w:jc w:val="left"/>
              <w:rPr>
                <w:sz w:val="16"/>
              </w:rPr>
            </w:pPr>
            <w:r>
              <w:rPr>
                <w:sz w:val="16"/>
              </w:rPr>
              <w:t>行政管理、新闻学、汉语言文学等相关专业；</w:t>
            </w:r>
          </w:p>
          <w:p>
            <w:pPr>
              <w:pStyle w:val="TableParagraph"/>
              <w:numPr>
                <w:ilvl w:val="0"/>
                <w:numId w:val="4"/>
              </w:numPr>
              <w:tabs>
                <w:tab w:pos="194" w:val="left" w:leader="none"/>
              </w:tabs>
              <w:spacing w:line="197" w:lineRule="exact" w:before="0" w:after="0"/>
              <w:ind w:left="193" w:right="0" w:hanging="164"/>
              <w:jc w:val="left"/>
              <w:rPr>
                <w:sz w:val="16"/>
              </w:rPr>
            </w:pPr>
            <w:r>
              <w:rPr>
                <w:sz w:val="16"/>
              </w:rPr>
              <w:t>具有5年以上相关工作经验；</w:t>
            </w:r>
          </w:p>
          <w:p>
            <w:pPr>
              <w:pStyle w:val="TableParagraph"/>
              <w:numPr>
                <w:ilvl w:val="0"/>
                <w:numId w:val="4"/>
              </w:numPr>
              <w:tabs>
                <w:tab w:pos="194" w:val="left" w:leader="none"/>
              </w:tabs>
              <w:spacing w:line="197" w:lineRule="exact" w:before="0" w:after="0"/>
              <w:ind w:left="193" w:right="0" w:hanging="164"/>
              <w:jc w:val="left"/>
              <w:rPr>
                <w:sz w:val="16"/>
              </w:rPr>
            </w:pPr>
            <w:r>
              <w:rPr>
                <w:sz w:val="16"/>
              </w:rPr>
              <w:t>具有较强的文字功底和公文写作能力；</w:t>
            </w:r>
          </w:p>
          <w:p>
            <w:pPr>
              <w:pStyle w:val="TableParagraph"/>
              <w:numPr>
                <w:ilvl w:val="0"/>
                <w:numId w:val="4"/>
              </w:numPr>
              <w:tabs>
                <w:tab w:pos="194" w:val="left" w:leader="none"/>
              </w:tabs>
              <w:spacing w:line="197" w:lineRule="exact" w:before="0" w:after="0"/>
              <w:ind w:left="193" w:right="0" w:hanging="164"/>
              <w:jc w:val="left"/>
              <w:rPr>
                <w:sz w:val="16"/>
              </w:rPr>
            </w:pPr>
            <w:r>
              <w:rPr>
                <w:sz w:val="16"/>
              </w:rPr>
              <w:t>具有较好的沟通协调能力，能够熟练运用各类办公软件；</w:t>
            </w:r>
          </w:p>
          <w:p>
            <w:pPr>
              <w:pStyle w:val="TableParagraph"/>
              <w:numPr>
                <w:ilvl w:val="0"/>
                <w:numId w:val="4"/>
              </w:numPr>
              <w:tabs>
                <w:tab w:pos="194" w:val="left" w:leader="none"/>
              </w:tabs>
              <w:spacing w:line="197" w:lineRule="exact" w:before="0" w:after="0"/>
              <w:ind w:left="193" w:right="0" w:hanging="164"/>
              <w:jc w:val="left"/>
              <w:rPr>
                <w:sz w:val="16"/>
              </w:rPr>
            </w:pPr>
            <w:r>
              <w:rPr>
                <w:sz w:val="16"/>
              </w:rPr>
              <w:t>遵纪守法、爱岗敬业、吃苦耐劳，具有良好的职业道德与素养；</w:t>
            </w:r>
          </w:p>
          <w:p>
            <w:pPr>
              <w:pStyle w:val="TableParagraph"/>
              <w:numPr>
                <w:ilvl w:val="0"/>
                <w:numId w:val="4"/>
              </w:numPr>
              <w:tabs>
                <w:tab w:pos="194" w:val="left" w:leader="none"/>
              </w:tabs>
              <w:spacing w:line="201" w:lineRule="exact" w:before="0" w:after="0"/>
              <w:ind w:left="193" w:right="0" w:hanging="164"/>
              <w:jc w:val="left"/>
              <w:rPr>
                <w:sz w:val="16"/>
              </w:rPr>
            </w:pPr>
            <w:r>
              <w:rPr>
                <w:sz w:val="16"/>
              </w:rPr>
              <w:t>中共党员、有媒体工作经验优先。</w:t>
            </w:r>
          </w:p>
        </w:tc>
      </w:tr>
      <w:tr>
        <w:trPr>
          <w:trHeight w:val="2083" w:hRule="atLeast"/>
        </w:trPr>
        <w:tc>
          <w:tcPr>
            <w:tcW w:w="482"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31"/>
              <w:ind w:left="11"/>
              <w:jc w:val="center"/>
              <w:rPr>
                <w:sz w:val="16"/>
              </w:rPr>
            </w:pPr>
            <w:r>
              <w:rPr>
                <w:w w:val="100"/>
                <w:sz w:val="16"/>
              </w:rPr>
              <w:t>3</w:t>
            </w:r>
          </w:p>
        </w:tc>
        <w:tc>
          <w:tcPr>
            <w:tcW w:w="1224" w:type="dxa"/>
            <w:vMerge/>
            <w:tcBorders>
              <w:top w:val="nil"/>
            </w:tcBorders>
          </w:tcPr>
          <w:p>
            <w:pPr>
              <w:rPr>
                <w:sz w:val="2"/>
                <w:szCs w:val="2"/>
              </w:rPr>
            </w:pPr>
          </w:p>
        </w:tc>
        <w:tc>
          <w:tcPr>
            <w:tcW w:w="502"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31"/>
              <w:ind w:right="112"/>
              <w:jc w:val="right"/>
              <w:rPr>
                <w:sz w:val="16"/>
              </w:rPr>
            </w:pPr>
            <w:r>
              <w:rPr>
                <w:sz w:val="16"/>
              </w:rPr>
              <w:t>1-3</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rPr>
                <w:b/>
                <w:sz w:val="19"/>
              </w:rPr>
            </w:pPr>
          </w:p>
          <w:p>
            <w:pPr>
              <w:pStyle w:val="TableParagraph"/>
              <w:spacing w:line="230" w:lineRule="auto"/>
              <w:ind w:left="566" w:right="65" w:hanging="483"/>
              <w:rPr>
                <w:sz w:val="16"/>
              </w:rPr>
            </w:pPr>
            <w:r>
              <w:rPr>
                <w:sz w:val="16"/>
              </w:rPr>
              <w:t>人力资源部副部长</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31"/>
              <w:ind w:left="215"/>
              <w:rPr>
                <w:sz w:val="16"/>
              </w:rPr>
            </w:pPr>
            <w:r>
              <w:rPr>
                <w:w w:val="100"/>
                <w:sz w:val="16"/>
              </w:rPr>
              <w:t>1</w:t>
            </w:r>
          </w:p>
        </w:tc>
        <w:tc>
          <w:tcPr>
            <w:tcW w:w="5545" w:type="dxa"/>
          </w:tcPr>
          <w:p>
            <w:pPr>
              <w:pStyle w:val="TableParagraph"/>
              <w:rPr>
                <w:b/>
                <w:sz w:val="16"/>
              </w:rPr>
            </w:pPr>
          </w:p>
          <w:p>
            <w:pPr>
              <w:pStyle w:val="TableParagraph"/>
              <w:spacing w:before="1"/>
              <w:rPr>
                <w:b/>
                <w:sz w:val="12"/>
              </w:rPr>
            </w:pPr>
          </w:p>
          <w:p>
            <w:pPr>
              <w:pStyle w:val="TableParagraph"/>
              <w:numPr>
                <w:ilvl w:val="0"/>
                <w:numId w:val="5"/>
              </w:numPr>
              <w:tabs>
                <w:tab w:pos="194" w:val="left" w:leader="none"/>
              </w:tabs>
              <w:spacing w:line="201" w:lineRule="exact" w:before="0" w:after="0"/>
              <w:ind w:left="193" w:right="0" w:hanging="164"/>
              <w:jc w:val="left"/>
              <w:rPr>
                <w:sz w:val="16"/>
              </w:rPr>
            </w:pPr>
            <w:r>
              <w:rPr>
                <w:sz w:val="16"/>
              </w:rPr>
              <w:t>负责制定人力资源规划，为集团提供人力资源建议和信息支持；</w:t>
            </w:r>
          </w:p>
          <w:p>
            <w:pPr>
              <w:pStyle w:val="TableParagraph"/>
              <w:numPr>
                <w:ilvl w:val="0"/>
                <w:numId w:val="5"/>
              </w:numPr>
              <w:tabs>
                <w:tab w:pos="194" w:val="left" w:leader="none"/>
              </w:tabs>
              <w:spacing w:line="197" w:lineRule="exact" w:before="0" w:after="0"/>
              <w:ind w:left="193" w:right="0" w:hanging="164"/>
              <w:jc w:val="left"/>
              <w:rPr>
                <w:sz w:val="16"/>
              </w:rPr>
            </w:pPr>
            <w:r>
              <w:rPr>
                <w:sz w:val="16"/>
              </w:rPr>
              <w:t>依据集团年度经营目标，拟定集团年度人力资源管理目标与年度工作规划；</w:t>
            </w:r>
          </w:p>
          <w:p>
            <w:pPr>
              <w:pStyle w:val="TableParagraph"/>
              <w:numPr>
                <w:ilvl w:val="0"/>
                <w:numId w:val="5"/>
              </w:numPr>
              <w:tabs>
                <w:tab w:pos="194" w:val="left" w:leader="none"/>
              </w:tabs>
              <w:spacing w:line="197" w:lineRule="exact" w:before="0" w:after="0"/>
              <w:ind w:left="193" w:right="0" w:hanging="164"/>
              <w:jc w:val="left"/>
              <w:rPr>
                <w:sz w:val="16"/>
              </w:rPr>
            </w:pPr>
            <w:r>
              <w:rPr>
                <w:sz w:val="16"/>
              </w:rPr>
              <w:t>主导集团绩效考核的建立和推进，并不断完善绩效管理体系；</w:t>
            </w:r>
          </w:p>
          <w:p>
            <w:pPr>
              <w:pStyle w:val="TableParagraph"/>
              <w:numPr>
                <w:ilvl w:val="0"/>
                <w:numId w:val="5"/>
              </w:numPr>
              <w:tabs>
                <w:tab w:pos="194" w:val="left" w:leader="none"/>
              </w:tabs>
              <w:spacing w:line="197" w:lineRule="exact" w:before="0" w:after="0"/>
              <w:ind w:left="193" w:right="0" w:hanging="164"/>
              <w:jc w:val="left"/>
              <w:rPr>
                <w:sz w:val="16"/>
              </w:rPr>
            </w:pPr>
            <w:r>
              <w:rPr>
                <w:sz w:val="16"/>
              </w:rPr>
              <w:t>逐步完成对各部门、各岗位的工作业绩量化考核；</w:t>
            </w:r>
          </w:p>
          <w:p>
            <w:pPr>
              <w:pStyle w:val="TableParagraph"/>
              <w:numPr>
                <w:ilvl w:val="0"/>
                <w:numId w:val="5"/>
              </w:numPr>
              <w:tabs>
                <w:tab w:pos="194" w:val="left" w:leader="none"/>
              </w:tabs>
              <w:spacing w:line="197" w:lineRule="exact" w:before="0" w:after="0"/>
              <w:ind w:left="193" w:right="0" w:hanging="164"/>
              <w:jc w:val="left"/>
              <w:rPr>
                <w:sz w:val="16"/>
              </w:rPr>
            </w:pPr>
            <w:r>
              <w:rPr>
                <w:sz w:val="16"/>
              </w:rPr>
              <w:t>建立规范化的招聘系统并进行常规招聘工作；</w:t>
            </w:r>
          </w:p>
          <w:p>
            <w:pPr>
              <w:pStyle w:val="TableParagraph"/>
              <w:numPr>
                <w:ilvl w:val="0"/>
                <w:numId w:val="5"/>
              </w:numPr>
              <w:tabs>
                <w:tab w:pos="194" w:val="left" w:leader="none"/>
              </w:tabs>
              <w:spacing w:line="197" w:lineRule="exact" w:before="0" w:after="0"/>
              <w:ind w:left="193" w:right="0" w:hanging="164"/>
              <w:jc w:val="left"/>
              <w:rPr>
                <w:sz w:val="16"/>
              </w:rPr>
            </w:pPr>
            <w:r>
              <w:rPr>
                <w:sz w:val="16"/>
              </w:rPr>
              <w:t>建立并实施年度培训计划；负责人事规章制度的制定、修订；</w:t>
            </w:r>
          </w:p>
          <w:p>
            <w:pPr>
              <w:pStyle w:val="TableParagraph"/>
              <w:numPr>
                <w:ilvl w:val="0"/>
                <w:numId w:val="5"/>
              </w:numPr>
              <w:tabs>
                <w:tab w:pos="194" w:val="left" w:leader="none"/>
              </w:tabs>
              <w:spacing w:line="201" w:lineRule="exact" w:before="0" w:after="0"/>
              <w:ind w:left="193" w:right="0" w:hanging="164"/>
              <w:jc w:val="left"/>
              <w:rPr>
                <w:sz w:val="16"/>
              </w:rPr>
            </w:pPr>
            <w:r>
              <w:rPr>
                <w:sz w:val="16"/>
              </w:rPr>
              <w:t>负责各类人事表单及人事工作流程制定，修订及呈报。</w:t>
            </w:r>
          </w:p>
        </w:tc>
        <w:tc>
          <w:tcPr>
            <w:tcW w:w="5532" w:type="dxa"/>
          </w:tcPr>
          <w:p>
            <w:pPr>
              <w:pStyle w:val="TableParagraph"/>
              <w:spacing w:line="201" w:lineRule="exact" w:before="65"/>
              <w:ind w:left="30"/>
              <w:rPr>
                <w:sz w:val="16"/>
              </w:rPr>
            </w:pPr>
            <w:r>
              <w:rPr>
                <w:sz w:val="16"/>
              </w:rPr>
              <w:t>1.40周岁（含）以下；</w:t>
            </w:r>
          </w:p>
          <w:p>
            <w:pPr>
              <w:pStyle w:val="TableParagraph"/>
              <w:numPr>
                <w:ilvl w:val="0"/>
                <w:numId w:val="6"/>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6"/>
              </w:numPr>
              <w:tabs>
                <w:tab w:pos="194" w:val="left" w:leader="none"/>
              </w:tabs>
              <w:spacing w:line="197" w:lineRule="exact" w:before="0" w:after="0"/>
              <w:ind w:left="193" w:right="0" w:hanging="164"/>
              <w:jc w:val="left"/>
              <w:rPr>
                <w:sz w:val="16"/>
              </w:rPr>
            </w:pPr>
            <w:r>
              <w:rPr>
                <w:sz w:val="16"/>
              </w:rPr>
              <w:t>人力资源管理等相关专业；</w:t>
            </w:r>
          </w:p>
          <w:p>
            <w:pPr>
              <w:pStyle w:val="TableParagraph"/>
              <w:numPr>
                <w:ilvl w:val="0"/>
                <w:numId w:val="6"/>
              </w:numPr>
              <w:tabs>
                <w:tab w:pos="194" w:val="left" w:leader="none"/>
              </w:tabs>
              <w:spacing w:line="197" w:lineRule="exact" w:before="0" w:after="0"/>
              <w:ind w:left="193" w:right="0" w:hanging="164"/>
              <w:jc w:val="left"/>
              <w:rPr>
                <w:sz w:val="16"/>
              </w:rPr>
            </w:pPr>
            <w:r>
              <w:rPr>
                <w:sz w:val="16"/>
              </w:rPr>
              <w:t>具有5年以上人力资源管理工作经验；</w:t>
            </w:r>
          </w:p>
          <w:p>
            <w:pPr>
              <w:pStyle w:val="TableParagraph"/>
              <w:numPr>
                <w:ilvl w:val="0"/>
                <w:numId w:val="6"/>
              </w:numPr>
              <w:tabs>
                <w:tab w:pos="194" w:val="left" w:leader="none"/>
              </w:tabs>
              <w:spacing w:line="197" w:lineRule="exact" w:before="0" w:after="0"/>
              <w:ind w:left="193" w:right="0" w:hanging="164"/>
              <w:jc w:val="left"/>
              <w:rPr>
                <w:sz w:val="16"/>
              </w:rPr>
            </w:pPr>
            <w:r>
              <w:rPr>
                <w:sz w:val="16"/>
              </w:rPr>
              <w:t>持有人力资源管理师2级以上职业资格证书；</w:t>
            </w:r>
          </w:p>
          <w:p>
            <w:pPr>
              <w:pStyle w:val="TableParagraph"/>
              <w:numPr>
                <w:ilvl w:val="0"/>
                <w:numId w:val="6"/>
              </w:numPr>
              <w:tabs>
                <w:tab w:pos="194" w:val="left" w:leader="none"/>
              </w:tabs>
              <w:spacing w:line="230" w:lineRule="auto" w:before="2" w:after="0"/>
              <w:ind w:left="30" w:right="15" w:firstLine="0"/>
              <w:jc w:val="left"/>
              <w:rPr>
                <w:sz w:val="16"/>
              </w:rPr>
            </w:pPr>
            <w:r>
              <w:rPr>
                <w:spacing w:val="-1"/>
                <w:sz w:val="16"/>
              </w:rPr>
              <w:t>熟悉国家劳动人事政策及法律法规，能够熟练运用人力资源各模块的相关知</w:t>
            </w:r>
            <w:r>
              <w:rPr>
                <w:sz w:val="16"/>
              </w:rPr>
              <w:t>识进行人力资源管理；</w:t>
            </w:r>
          </w:p>
          <w:p>
            <w:pPr>
              <w:pStyle w:val="TableParagraph"/>
              <w:numPr>
                <w:ilvl w:val="0"/>
                <w:numId w:val="6"/>
              </w:numPr>
              <w:tabs>
                <w:tab w:pos="194" w:val="left" w:leader="none"/>
              </w:tabs>
              <w:spacing w:line="230" w:lineRule="auto" w:before="0" w:after="0"/>
              <w:ind w:left="30" w:right="15" w:firstLine="0"/>
              <w:jc w:val="left"/>
              <w:rPr>
                <w:sz w:val="16"/>
              </w:rPr>
            </w:pPr>
            <w:r>
              <w:rPr>
                <w:spacing w:val="-1"/>
                <w:sz w:val="16"/>
              </w:rPr>
              <w:t>熟练操作办公软件，有较好的沟通协调能力，工作细致、认真，责任心强， </w:t>
            </w:r>
            <w:r>
              <w:rPr>
                <w:sz w:val="16"/>
              </w:rPr>
              <w:t>团队协作意识强；</w:t>
            </w:r>
          </w:p>
          <w:p>
            <w:pPr>
              <w:pStyle w:val="TableParagraph"/>
              <w:numPr>
                <w:ilvl w:val="0"/>
                <w:numId w:val="6"/>
              </w:numPr>
              <w:tabs>
                <w:tab w:pos="194" w:val="left" w:leader="none"/>
              </w:tabs>
              <w:spacing w:line="199" w:lineRule="exact" w:before="0" w:after="0"/>
              <w:ind w:left="193" w:right="0" w:hanging="164"/>
              <w:jc w:val="left"/>
              <w:rPr>
                <w:sz w:val="16"/>
              </w:rPr>
            </w:pPr>
            <w:r>
              <w:rPr>
                <w:sz w:val="16"/>
              </w:rPr>
              <w:t>有大中型国有企业、外资企业人力资源管理工作经验或中共党员优先。</w:t>
            </w:r>
          </w:p>
        </w:tc>
      </w:tr>
      <w:tr>
        <w:trPr>
          <w:trHeight w:val="1456" w:hRule="atLeast"/>
        </w:trPr>
        <w:tc>
          <w:tcPr>
            <w:tcW w:w="482" w:type="dxa"/>
          </w:tcPr>
          <w:p>
            <w:pPr>
              <w:pStyle w:val="TableParagraph"/>
              <w:rPr>
                <w:b/>
                <w:sz w:val="16"/>
              </w:rPr>
            </w:pPr>
          </w:p>
          <w:p>
            <w:pPr>
              <w:pStyle w:val="TableParagraph"/>
              <w:rPr>
                <w:b/>
                <w:sz w:val="16"/>
              </w:rPr>
            </w:pPr>
          </w:p>
          <w:p>
            <w:pPr>
              <w:pStyle w:val="TableParagraph"/>
              <w:spacing w:before="8"/>
              <w:rPr>
                <w:b/>
                <w:sz w:val="17"/>
              </w:rPr>
            </w:pPr>
          </w:p>
          <w:p>
            <w:pPr>
              <w:pStyle w:val="TableParagraph"/>
              <w:ind w:left="11"/>
              <w:jc w:val="center"/>
              <w:rPr>
                <w:sz w:val="16"/>
              </w:rPr>
            </w:pPr>
            <w:r>
              <w:rPr>
                <w:w w:val="100"/>
                <w:sz w:val="16"/>
              </w:rPr>
              <w:t>4</w:t>
            </w:r>
          </w:p>
        </w:tc>
        <w:tc>
          <w:tcPr>
            <w:tcW w:w="1224" w:type="dxa"/>
            <w:vMerge/>
            <w:tcBorders>
              <w:top w:val="nil"/>
            </w:tcBorders>
          </w:tcPr>
          <w:p>
            <w:pPr>
              <w:rPr>
                <w:sz w:val="2"/>
                <w:szCs w:val="2"/>
              </w:rPr>
            </w:pPr>
          </w:p>
        </w:tc>
        <w:tc>
          <w:tcPr>
            <w:tcW w:w="502" w:type="dxa"/>
          </w:tcPr>
          <w:p>
            <w:pPr>
              <w:pStyle w:val="TableParagraph"/>
              <w:rPr>
                <w:b/>
                <w:sz w:val="16"/>
              </w:rPr>
            </w:pPr>
          </w:p>
          <w:p>
            <w:pPr>
              <w:pStyle w:val="TableParagraph"/>
              <w:rPr>
                <w:b/>
                <w:sz w:val="16"/>
              </w:rPr>
            </w:pPr>
          </w:p>
          <w:p>
            <w:pPr>
              <w:pStyle w:val="TableParagraph"/>
              <w:spacing w:before="8"/>
              <w:rPr>
                <w:b/>
                <w:sz w:val="17"/>
              </w:rPr>
            </w:pPr>
          </w:p>
          <w:p>
            <w:pPr>
              <w:pStyle w:val="TableParagraph"/>
              <w:ind w:right="112"/>
              <w:jc w:val="right"/>
              <w:rPr>
                <w:sz w:val="16"/>
              </w:rPr>
            </w:pPr>
            <w:r>
              <w:rPr>
                <w:sz w:val="16"/>
              </w:rPr>
              <w:t>1-4</w:t>
            </w:r>
          </w:p>
        </w:tc>
        <w:tc>
          <w:tcPr>
            <w:tcW w:w="1292" w:type="dxa"/>
          </w:tcPr>
          <w:p>
            <w:pPr>
              <w:pStyle w:val="TableParagraph"/>
              <w:rPr>
                <w:b/>
                <w:sz w:val="16"/>
              </w:rPr>
            </w:pPr>
          </w:p>
          <w:p>
            <w:pPr>
              <w:pStyle w:val="TableParagraph"/>
              <w:rPr>
                <w:b/>
                <w:sz w:val="16"/>
              </w:rPr>
            </w:pPr>
          </w:p>
          <w:p>
            <w:pPr>
              <w:pStyle w:val="TableParagraph"/>
              <w:spacing w:line="230" w:lineRule="auto" w:before="134"/>
              <w:ind w:left="566" w:right="65" w:hanging="483"/>
              <w:rPr>
                <w:sz w:val="16"/>
              </w:rPr>
            </w:pPr>
            <w:r>
              <w:rPr>
                <w:sz w:val="16"/>
              </w:rPr>
              <w:t>纪委办公室副主任</w:t>
            </w:r>
          </w:p>
        </w:tc>
        <w:tc>
          <w:tcPr>
            <w:tcW w:w="509" w:type="dxa"/>
          </w:tcPr>
          <w:p>
            <w:pPr>
              <w:pStyle w:val="TableParagraph"/>
              <w:rPr>
                <w:b/>
                <w:sz w:val="16"/>
              </w:rPr>
            </w:pPr>
          </w:p>
          <w:p>
            <w:pPr>
              <w:pStyle w:val="TableParagraph"/>
              <w:rPr>
                <w:b/>
                <w:sz w:val="16"/>
              </w:rPr>
            </w:pPr>
          </w:p>
          <w:p>
            <w:pPr>
              <w:pStyle w:val="TableParagraph"/>
              <w:spacing w:before="8"/>
              <w:rPr>
                <w:b/>
                <w:sz w:val="17"/>
              </w:rPr>
            </w:pPr>
          </w:p>
          <w:p>
            <w:pPr>
              <w:pStyle w:val="TableParagraph"/>
              <w:ind w:left="215"/>
              <w:rPr>
                <w:sz w:val="16"/>
              </w:rPr>
            </w:pPr>
            <w:r>
              <w:rPr>
                <w:w w:val="100"/>
                <w:sz w:val="16"/>
              </w:rPr>
              <w:t>1</w:t>
            </w:r>
          </w:p>
        </w:tc>
        <w:tc>
          <w:tcPr>
            <w:tcW w:w="5545" w:type="dxa"/>
          </w:tcPr>
          <w:p>
            <w:pPr>
              <w:pStyle w:val="TableParagraph"/>
              <w:spacing w:before="3"/>
              <w:rPr>
                <w:b/>
                <w:sz w:val="11"/>
              </w:rPr>
            </w:pPr>
          </w:p>
          <w:p>
            <w:pPr>
              <w:pStyle w:val="TableParagraph"/>
              <w:numPr>
                <w:ilvl w:val="0"/>
                <w:numId w:val="7"/>
              </w:numPr>
              <w:tabs>
                <w:tab w:pos="194" w:val="left" w:leader="none"/>
              </w:tabs>
              <w:spacing w:line="201" w:lineRule="exact" w:before="0" w:after="0"/>
              <w:ind w:left="193" w:right="0" w:hanging="164"/>
              <w:jc w:val="left"/>
              <w:rPr>
                <w:sz w:val="16"/>
              </w:rPr>
            </w:pPr>
            <w:r>
              <w:rPr>
                <w:sz w:val="16"/>
              </w:rPr>
              <w:t>做好党风廉政建设的日常工作；</w:t>
            </w:r>
          </w:p>
          <w:p>
            <w:pPr>
              <w:pStyle w:val="TableParagraph"/>
              <w:numPr>
                <w:ilvl w:val="0"/>
                <w:numId w:val="7"/>
              </w:numPr>
              <w:tabs>
                <w:tab w:pos="194" w:val="left" w:leader="none"/>
              </w:tabs>
              <w:spacing w:line="197" w:lineRule="exact" w:before="0" w:after="0"/>
              <w:ind w:left="193" w:right="0" w:hanging="164"/>
              <w:jc w:val="left"/>
              <w:rPr>
                <w:sz w:val="16"/>
              </w:rPr>
            </w:pPr>
            <w:r>
              <w:rPr>
                <w:sz w:val="16"/>
              </w:rPr>
              <w:t>督促检查落实党风廉政建设责任制的情况；</w:t>
            </w:r>
          </w:p>
          <w:p>
            <w:pPr>
              <w:pStyle w:val="TableParagraph"/>
              <w:numPr>
                <w:ilvl w:val="0"/>
                <w:numId w:val="7"/>
              </w:numPr>
              <w:tabs>
                <w:tab w:pos="194" w:val="left" w:leader="none"/>
              </w:tabs>
              <w:spacing w:line="197" w:lineRule="exact" w:before="0" w:after="0"/>
              <w:ind w:left="193" w:right="0" w:hanging="164"/>
              <w:jc w:val="left"/>
              <w:rPr>
                <w:sz w:val="16"/>
              </w:rPr>
            </w:pPr>
            <w:r>
              <w:rPr>
                <w:sz w:val="16"/>
              </w:rPr>
              <w:t>做好党风廉政建设的教育、宣传工作；</w:t>
            </w:r>
          </w:p>
          <w:p>
            <w:pPr>
              <w:pStyle w:val="TableParagraph"/>
              <w:numPr>
                <w:ilvl w:val="0"/>
                <w:numId w:val="7"/>
              </w:numPr>
              <w:tabs>
                <w:tab w:pos="194" w:val="left" w:leader="none"/>
              </w:tabs>
              <w:spacing w:line="197" w:lineRule="exact" w:before="0" w:after="0"/>
              <w:ind w:left="193" w:right="0" w:hanging="164"/>
              <w:jc w:val="left"/>
              <w:rPr>
                <w:sz w:val="16"/>
              </w:rPr>
            </w:pPr>
            <w:r>
              <w:rPr>
                <w:sz w:val="16"/>
              </w:rPr>
              <w:t>做好集团作风建设专项督查工作；</w:t>
            </w:r>
          </w:p>
          <w:p>
            <w:pPr>
              <w:pStyle w:val="TableParagraph"/>
              <w:numPr>
                <w:ilvl w:val="0"/>
                <w:numId w:val="7"/>
              </w:numPr>
              <w:tabs>
                <w:tab w:pos="194" w:val="left" w:leader="none"/>
              </w:tabs>
              <w:spacing w:line="197" w:lineRule="exact" w:before="0" w:after="0"/>
              <w:ind w:left="193" w:right="0" w:hanging="164"/>
              <w:jc w:val="left"/>
              <w:rPr>
                <w:sz w:val="16"/>
              </w:rPr>
            </w:pPr>
            <w:r>
              <w:rPr>
                <w:sz w:val="16"/>
              </w:rPr>
              <w:t>做好集团效率效能督查工作；</w:t>
            </w:r>
          </w:p>
          <w:p>
            <w:pPr>
              <w:pStyle w:val="TableParagraph"/>
              <w:numPr>
                <w:ilvl w:val="0"/>
                <w:numId w:val="7"/>
              </w:numPr>
              <w:tabs>
                <w:tab w:pos="194" w:val="left" w:leader="none"/>
              </w:tabs>
              <w:spacing w:line="201" w:lineRule="exact" w:before="0" w:after="0"/>
              <w:ind w:left="193" w:right="0" w:hanging="164"/>
              <w:jc w:val="left"/>
              <w:rPr>
                <w:sz w:val="16"/>
              </w:rPr>
            </w:pPr>
            <w:r>
              <w:rPr>
                <w:sz w:val="16"/>
              </w:rPr>
              <w:t>做好受理群众信访和举报工作。</w:t>
            </w:r>
          </w:p>
        </w:tc>
        <w:tc>
          <w:tcPr>
            <w:tcW w:w="5532" w:type="dxa"/>
          </w:tcPr>
          <w:p>
            <w:pPr>
              <w:pStyle w:val="TableParagraph"/>
              <w:spacing w:line="201" w:lineRule="exact" w:before="46"/>
              <w:ind w:left="30"/>
              <w:rPr>
                <w:sz w:val="16"/>
              </w:rPr>
            </w:pPr>
            <w:r>
              <w:rPr>
                <w:sz w:val="16"/>
              </w:rPr>
              <w:t>1.40周岁（含）以下，中共党员；</w:t>
            </w:r>
          </w:p>
          <w:p>
            <w:pPr>
              <w:pStyle w:val="TableParagraph"/>
              <w:numPr>
                <w:ilvl w:val="0"/>
                <w:numId w:val="8"/>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8"/>
              </w:numPr>
              <w:tabs>
                <w:tab w:pos="194" w:val="left" w:leader="none"/>
              </w:tabs>
              <w:spacing w:line="197" w:lineRule="exact" w:before="0" w:after="0"/>
              <w:ind w:left="193" w:right="0" w:hanging="164"/>
              <w:jc w:val="left"/>
              <w:rPr>
                <w:sz w:val="16"/>
              </w:rPr>
            </w:pPr>
            <w:r>
              <w:rPr>
                <w:sz w:val="16"/>
              </w:rPr>
              <w:t>行政管理、法学等相关专业；</w:t>
            </w:r>
          </w:p>
          <w:p>
            <w:pPr>
              <w:pStyle w:val="TableParagraph"/>
              <w:numPr>
                <w:ilvl w:val="0"/>
                <w:numId w:val="8"/>
              </w:numPr>
              <w:tabs>
                <w:tab w:pos="194" w:val="left" w:leader="none"/>
              </w:tabs>
              <w:spacing w:line="197" w:lineRule="exact" w:before="0" w:after="0"/>
              <w:ind w:left="193" w:right="0" w:hanging="164"/>
              <w:jc w:val="left"/>
              <w:rPr>
                <w:sz w:val="16"/>
              </w:rPr>
            </w:pPr>
            <w:r>
              <w:rPr>
                <w:sz w:val="16"/>
              </w:rPr>
              <w:t>具有5年以上纪检监察工作经验；</w:t>
            </w:r>
          </w:p>
          <w:p>
            <w:pPr>
              <w:pStyle w:val="TableParagraph"/>
              <w:numPr>
                <w:ilvl w:val="0"/>
                <w:numId w:val="8"/>
              </w:numPr>
              <w:tabs>
                <w:tab w:pos="194" w:val="left" w:leader="none"/>
              </w:tabs>
              <w:spacing w:line="230" w:lineRule="auto" w:before="2" w:after="0"/>
              <w:ind w:left="30" w:right="15" w:firstLine="0"/>
              <w:jc w:val="left"/>
              <w:rPr>
                <w:sz w:val="16"/>
              </w:rPr>
            </w:pPr>
            <w:r>
              <w:rPr>
                <w:spacing w:val="-1"/>
                <w:sz w:val="16"/>
              </w:rPr>
              <w:t>认真贯彻执行党的路线方针政策，熟悉党内法规，遵纪守法，爱岗敬业，诚</w:t>
            </w:r>
            <w:r>
              <w:rPr>
                <w:sz w:val="16"/>
              </w:rPr>
              <w:t>实守信，有良好的职业道德、严谨的工作作风和积极进取的工作态度；</w:t>
            </w:r>
          </w:p>
          <w:p>
            <w:pPr>
              <w:pStyle w:val="TableParagraph"/>
              <w:numPr>
                <w:ilvl w:val="0"/>
                <w:numId w:val="8"/>
              </w:numPr>
              <w:tabs>
                <w:tab w:pos="194" w:val="left" w:leader="none"/>
              </w:tabs>
              <w:spacing w:line="199" w:lineRule="exact" w:before="0" w:after="0"/>
              <w:ind w:left="193" w:right="0" w:hanging="164"/>
              <w:jc w:val="left"/>
              <w:rPr>
                <w:sz w:val="16"/>
              </w:rPr>
            </w:pPr>
            <w:r>
              <w:rPr>
                <w:sz w:val="16"/>
              </w:rPr>
              <w:t>具有良好的沟通和写作能力。</w:t>
            </w:r>
          </w:p>
        </w:tc>
      </w:tr>
      <w:tr>
        <w:trPr>
          <w:trHeight w:val="1286" w:hRule="atLeast"/>
        </w:trPr>
        <w:tc>
          <w:tcPr>
            <w:tcW w:w="482" w:type="dxa"/>
          </w:tcPr>
          <w:p>
            <w:pPr>
              <w:pStyle w:val="TableParagraph"/>
              <w:rPr>
                <w:b/>
                <w:sz w:val="16"/>
              </w:rPr>
            </w:pPr>
          </w:p>
          <w:p>
            <w:pPr>
              <w:pStyle w:val="TableParagraph"/>
              <w:rPr>
                <w:b/>
                <w:sz w:val="16"/>
              </w:rPr>
            </w:pPr>
          </w:p>
          <w:p>
            <w:pPr>
              <w:pStyle w:val="TableParagraph"/>
              <w:spacing w:before="143"/>
              <w:ind w:left="11"/>
              <w:jc w:val="center"/>
              <w:rPr>
                <w:sz w:val="16"/>
              </w:rPr>
            </w:pPr>
            <w:r>
              <w:rPr>
                <w:w w:val="100"/>
                <w:sz w:val="16"/>
              </w:rPr>
              <w:t>5</w:t>
            </w:r>
          </w:p>
        </w:tc>
        <w:tc>
          <w:tcPr>
            <w:tcW w:w="1224" w:type="dxa"/>
            <w:vMerge/>
            <w:tcBorders>
              <w:top w:val="nil"/>
            </w:tcBorders>
          </w:tcPr>
          <w:p>
            <w:pPr>
              <w:rPr>
                <w:sz w:val="2"/>
                <w:szCs w:val="2"/>
              </w:rPr>
            </w:pPr>
          </w:p>
        </w:tc>
        <w:tc>
          <w:tcPr>
            <w:tcW w:w="502" w:type="dxa"/>
          </w:tcPr>
          <w:p>
            <w:pPr>
              <w:pStyle w:val="TableParagraph"/>
              <w:rPr>
                <w:b/>
                <w:sz w:val="16"/>
              </w:rPr>
            </w:pPr>
          </w:p>
          <w:p>
            <w:pPr>
              <w:pStyle w:val="TableParagraph"/>
              <w:rPr>
                <w:b/>
                <w:sz w:val="16"/>
              </w:rPr>
            </w:pPr>
          </w:p>
          <w:p>
            <w:pPr>
              <w:pStyle w:val="TableParagraph"/>
              <w:spacing w:before="143"/>
              <w:ind w:right="112"/>
              <w:jc w:val="right"/>
              <w:rPr>
                <w:sz w:val="16"/>
              </w:rPr>
            </w:pPr>
            <w:r>
              <w:rPr>
                <w:sz w:val="16"/>
              </w:rPr>
              <w:t>1-5</w:t>
            </w:r>
          </w:p>
        </w:tc>
        <w:tc>
          <w:tcPr>
            <w:tcW w:w="1292" w:type="dxa"/>
          </w:tcPr>
          <w:p>
            <w:pPr>
              <w:pStyle w:val="TableParagraph"/>
              <w:rPr>
                <w:b/>
                <w:sz w:val="16"/>
              </w:rPr>
            </w:pPr>
          </w:p>
          <w:p>
            <w:pPr>
              <w:pStyle w:val="TableParagraph"/>
              <w:rPr>
                <w:b/>
                <w:sz w:val="16"/>
              </w:rPr>
            </w:pPr>
          </w:p>
          <w:p>
            <w:pPr>
              <w:pStyle w:val="TableParagraph"/>
              <w:spacing w:before="143"/>
              <w:ind w:left="66" w:right="48"/>
              <w:jc w:val="center"/>
              <w:rPr>
                <w:sz w:val="16"/>
              </w:rPr>
            </w:pPr>
            <w:r>
              <w:rPr>
                <w:sz w:val="16"/>
              </w:rPr>
              <w:t>高级内审专员</w:t>
            </w:r>
          </w:p>
        </w:tc>
        <w:tc>
          <w:tcPr>
            <w:tcW w:w="509" w:type="dxa"/>
          </w:tcPr>
          <w:p>
            <w:pPr>
              <w:pStyle w:val="TableParagraph"/>
              <w:rPr>
                <w:b/>
                <w:sz w:val="16"/>
              </w:rPr>
            </w:pPr>
          </w:p>
          <w:p>
            <w:pPr>
              <w:pStyle w:val="TableParagraph"/>
              <w:rPr>
                <w:b/>
                <w:sz w:val="16"/>
              </w:rPr>
            </w:pPr>
          </w:p>
          <w:p>
            <w:pPr>
              <w:pStyle w:val="TableParagraph"/>
              <w:spacing w:before="143"/>
              <w:ind w:left="215"/>
              <w:rPr>
                <w:sz w:val="16"/>
              </w:rPr>
            </w:pPr>
            <w:r>
              <w:rPr>
                <w:w w:val="100"/>
                <w:sz w:val="16"/>
              </w:rPr>
              <w:t>1</w:t>
            </w:r>
          </w:p>
        </w:tc>
        <w:tc>
          <w:tcPr>
            <w:tcW w:w="5545" w:type="dxa"/>
          </w:tcPr>
          <w:p>
            <w:pPr>
              <w:pStyle w:val="TableParagraph"/>
              <w:spacing w:before="1"/>
              <w:rPr>
                <w:b/>
                <w:sz w:val="20"/>
              </w:rPr>
            </w:pPr>
          </w:p>
          <w:p>
            <w:pPr>
              <w:pStyle w:val="TableParagraph"/>
              <w:numPr>
                <w:ilvl w:val="0"/>
                <w:numId w:val="9"/>
              </w:numPr>
              <w:tabs>
                <w:tab w:pos="194" w:val="left" w:leader="none"/>
              </w:tabs>
              <w:spacing w:line="201" w:lineRule="exact" w:before="0" w:after="0"/>
              <w:ind w:left="193" w:right="0" w:hanging="164"/>
              <w:jc w:val="left"/>
              <w:rPr>
                <w:sz w:val="16"/>
              </w:rPr>
            </w:pPr>
            <w:r>
              <w:rPr>
                <w:sz w:val="16"/>
              </w:rPr>
              <w:t>协助内审室主管对集团投资企业的内部管理；</w:t>
            </w:r>
          </w:p>
          <w:p>
            <w:pPr>
              <w:pStyle w:val="TableParagraph"/>
              <w:numPr>
                <w:ilvl w:val="0"/>
                <w:numId w:val="9"/>
              </w:numPr>
              <w:tabs>
                <w:tab w:pos="194" w:val="left" w:leader="none"/>
              </w:tabs>
              <w:spacing w:line="230" w:lineRule="auto" w:before="2" w:after="0"/>
              <w:ind w:left="30" w:right="28" w:firstLine="0"/>
              <w:jc w:val="both"/>
              <w:rPr>
                <w:sz w:val="16"/>
              </w:rPr>
            </w:pPr>
            <w:r>
              <w:rPr>
                <w:spacing w:val="-1"/>
                <w:sz w:val="16"/>
              </w:rPr>
              <w:t>控制体系及执行国家财经法规进行内部审计和监督；督促建立、健全完善的集团内部控制制度，促进集团经营管理的改善和加强，保障公司持续、健康发</w:t>
            </w:r>
            <w:r>
              <w:rPr>
                <w:sz w:val="16"/>
              </w:rPr>
              <w:t>展。</w:t>
            </w:r>
          </w:p>
        </w:tc>
        <w:tc>
          <w:tcPr>
            <w:tcW w:w="5532" w:type="dxa"/>
          </w:tcPr>
          <w:p>
            <w:pPr>
              <w:pStyle w:val="TableParagraph"/>
              <w:spacing w:line="201" w:lineRule="exact" w:before="60"/>
              <w:ind w:left="30"/>
              <w:rPr>
                <w:sz w:val="16"/>
              </w:rPr>
            </w:pPr>
            <w:r>
              <w:rPr>
                <w:sz w:val="16"/>
              </w:rPr>
              <w:t>1.40周岁（含）以下；</w:t>
            </w:r>
          </w:p>
          <w:p>
            <w:pPr>
              <w:pStyle w:val="TableParagraph"/>
              <w:numPr>
                <w:ilvl w:val="0"/>
                <w:numId w:val="10"/>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10"/>
              </w:numPr>
              <w:tabs>
                <w:tab w:pos="194" w:val="left" w:leader="none"/>
              </w:tabs>
              <w:spacing w:line="197" w:lineRule="exact" w:before="0" w:after="0"/>
              <w:ind w:left="193" w:right="0" w:hanging="164"/>
              <w:jc w:val="left"/>
              <w:rPr>
                <w:sz w:val="16"/>
              </w:rPr>
            </w:pPr>
            <w:r>
              <w:rPr>
                <w:sz w:val="16"/>
              </w:rPr>
              <w:t>审计、财务等相关专业；</w:t>
            </w:r>
          </w:p>
          <w:p>
            <w:pPr>
              <w:pStyle w:val="TableParagraph"/>
              <w:numPr>
                <w:ilvl w:val="0"/>
                <w:numId w:val="10"/>
              </w:numPr>
              <w:tabs>
                <w:tab w:pos="194" w:val="left" w:leader="none"/>
              </w:tabs>
              <w:spacing w:line="197" w:lineRule="exact" w:before="0" w:after="0"/>
              <w:ind w:left="193" w:right="0" w:hanging="164"/>
              <w:jc w:val="left"/>
              <w:rPr>
                <w:sz w:val="16"/>
              </w:rPr>
            </w:pPr>
            <w:r>
              <w:rPr>
                <w:sz w:val="16"/>
              </w:rPr>
              <w:t>具有5年以上审计或会计工作经验；</w:t>
            </w:r>
          </w:p>
          <w:p>
            <w:pPr>
              <w:pStyle w:val="TableParagraph"/>
              <w:numPr>
                <w:ilvl w:val="0"/>
                <w:numId w:val="10"/>
              </w:numPr>
              <w:tabs>
                <w:tab w:pos="194" w:val="left" w:leader="none"/>
              </w:tabs>
              <w:spacing w:line="197" w:lineRule="exact" w:before="0" w:after="0"/>
              <w:ind w:left="193" w:right="0" w:hanging="164"/>
              <w:jc w:val="left"/>
              <w:rPr>
                <w:sz w:val="16"/>
              </w:rPr>
            </w:pPr>
            <w:r>
              <w:rPr>
                <w:sz w:val="16"/>
              </w:rPr>
              <w:t>熟悉内审业务和相关财经法规；</w:t>
            </w:r>
          </w:p>
          <w:p>
            <w:pPr>
              <w:pStyle w:val="TableParagraph"/>
              <w:numPr>
                <w:ilvl w:val="0"/>
                <w:numId w:val="10"/>
              </w:numPr>
              <w:tabs>
                <w:tab w:pos="194" w:val="left" w:leader="none"/>
              </w:tabs>
              <w:spacing w:line="201" w:lineRule="exact" w:before="0" w:after="0"/>
              <w:ind w:left="193" w:right="0" w:hanging="164"/>
              <w:jc w:val="left"/>
              <w:rPr>
                <w:sz w:val="16"/>
              </w:rPr>
            </w:pPr>
            <w:r>
              <w:rPr>
                <w:sz w:val="16"/>
              </w:rPr>
              <w:t>具有良好的沟通协调能力和较好的书面表达能力。</w:t>
            </w:r>
          </w:p>
        </w:tc>
      </w:tr>
    </w:tbl>
    <w:p>
      <w:pPr>
        <w:spacing w:after="0" w:line="201" w:lineRule="exact"/>
        <w:jc w:val="left"/>
        <w:rPr>
          <w:sz w:val="16"/>
        </w:rPr>
        <w:sectPr>
          <w:type w:val="continuous"/>
          <w:pgSz w:w="16840" w:h="11910" w:orient="landscape"/>
          <w:pgMar w:top="900" w:bottom="280" w:left="740" w:right="76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5"/>
        <w:gridCol w:w="1224"/>
        <w:gridCol w:w="509"/>
        <w:gridCol w:w="1292"/>
        <w:gridCol w:w="509"/>
        <w:gridCol w:w="5545"/>
        <w:gridCol w:w="5532"/>
      </w:tblGrid>
      <w:tr>
        <w:trPr>
          <w:trHeight w:val="452" w:hRule="atLeast"/>
        </w:trPr>
        <w:tc>
          <w:tcPr>
            <w:tcW w:w="475" w:type="dxa"/>
          </w:tcPr>
          <w:p>
            <w:pPr>
              <w:pStyle w:val="TableParagraph"/>
              <w:spacing w:before="127"/>
              <w:ind w:left="40" w:right="21"/>
              <w:jc w:val="center"/>
              <w:rPr>
                <w:b/>
                <w:sz w:val="17"/>
              </w:rPr>
            </w:pPr>
            <w:r>
              <w:rPr>
                <w:b/>
                <w:w w:val="105"/>
                <w:sz w:val="17"/>
              </w:rPr>
              <w:t>序号</w:t>
            </w:r>
          </w:p>
        </w:tc>
        <w:tc>
          <w:tcPr>
            <w:tcW w:w="1224" w:type="dxa"/>
          </w:tcPr>
          <w:p>
            <w:pPr>
              <w:pStyle w:val="TableParagraph"/>
              <w:spacing w:before="127"/>
              <w:ind w:left="213"/>
              <w:rPr>
                <w:b/>
                <w:sz w:val="17"/>
              </w:rPr>
            </w:pPr>
            <w:r>
              <w:rPr>
                <w:b/>
                <w:w w:val="105"/>
                <w:sz w:val="17"/>
              </w:rPr>
              <w:t>部门/单位</w:t>
            </w:r>
          </w:p>
        </w:tc>
        <w:tc>
          <w:tcPr>
            <w:tcW w:w="509" w:type="dxa"/>
          </w:tcPr>
          <w:p>
            <w:pPr>
              <w:pStyle w:val="TableParagraph"/>
              <w:spacing w:line="216" w:lineRule="exact" w:before="17"/>
              <w:ind w:left="79" w:right="28"/>
              <w:rPr>
                <w:b/>
                <w:sz w:val="17"/>
              </w:rPr>
            </w:pPr>
            <w:r>
              <w:rPr>
                <w:b/>
                <w:w w:val="105"/>
                <w:sz w:val="17"/>
              </w:rPr>
              <w:t>岗位代码</w:t>
            </w:r>
          </w:p>
        </w:tc>
        <w:tc>
          <w:tcPr>
            <w:tcW w:w="1292" w:type="dxa"/>
          </w:tcPr>
          <w:p>
            <w:pPr>
              <w:pStyle w:val="TableParagraph"/>
              <w:spacing w:before="127"/>
              <w:ind w:left="66" w:right="48"/>
              <w:jc w:val="center"/>
              <w:rPr>
                <w:b/>
                <w:sz w:val="17"/>
              </w:rPr>
            </w:pPr>
            <w:r>
              <w:rPr>
                <w:b/>
                <w:w w:val="105"/>
                <w:sz w:val="17"/>
              </w:rPr>
              <w:t>岗位名称</w:t>
            </w:r>
          </w:p>
        </w:tc>
        <w:tc>
          <w:tcPr>
            <w:tcW w:w="509" w:type="dxa"/>
          </w:tcPr>
          <w:p>
            <w:pPr>
              <w:pStyle w:val="TableParagraph"/>
              <w:spacing w:line="216" w:lineRule="exact" w:before="17"/>
              <w:ind w:left="78" w:right="28"/>
              <w:rPr>
                <w:b/>
                <w:sz w:val="17"/>
              </w:rPr>
            </w:pPr>
            <w:r>
              <w:rPr>
                <w:b/>
                <w:w w:val="105"/>
                <w:sz w:val="17"/>
              </w:rPr>
              <w:t>招聘人数</w:t>
            </w:r>
          </w:p>
        </w:tc>
        <w:tc>
          <w:tcPr>
            <w:tcW w:w="5545" w:type="dxa"/>
          </w:tcPr>
          <w:p>
            <w:pPr>
              <w:pStyle w:val="TableParagraph"/>
              <w:spacing w:before="127"/>
              <w:ind w:left="2395" w:right="2377"/>
              <w:jc w:val="center"/>
              <w:rPr>
                <w:b/>
                <w:sz w:val="17"/>
              </w:rPr>
            </w:pPr>
            <w:r>
              <w:rPr>
                <w:b/>
                <w:w w:val="105"/>
                <w:sz w:val="17"/>
              </w:rPr>
              <w:t>岗位职责</w:t>
            </w:r>
          </w:p>
        </w:tc>
        <w:tc>
          <w:tcPr>
            <w:tcW w:w="5532" w:type="dxa"/>
          </w:tcPr>
          <w:p>
            <w:pPr>
              <w:pStyle w:val="TableParagraph"/>
              <w:spacing w:before="127"/>
              <w:ind w:left="2387" w:right="2372"/>
              <w:jc w:val="center"/>
              <w:rPr>
                <w:b/>
                <w:sz w:val="17"/>
              </w:rPr>
            </w:pPr>
            <w:r>
              <w:rPr>
                <w:b/>
                <w:w w:val="105"/>
                <w:sz w:val="17"/>
              </w:rPr>
              <w:t>任职要求</w:t>
            </w:r>
          </w:p>
        </w:tc>
      </w:tr>
      <w:tr>
        <w:trPr>
          <w:trHeight w:val="1504" w:hRule="atLeast"/>
        </w:trPr>
        <w:tc>
          <w:tcPr>
            <w:tcW w:w="475" w:type="dxa"/>
          </w:tcPr>
          <w:p>
            <w:pPr>
              <w:pStyle w:val="TableParagraph"/>
              <w:rPr>
                <w:b/>
                <w:sz w:val="16"/>
              </w:rPr>
            </w:pPr>
          </w:p>
          <w:p>
            <w:pPr>
              <w:pStyle w:val="TableParagraph"/>
              <w:rPr>
                <w:b/>
                <w:sz w:val="16"/>
              </w:rPr>
            </w:pPr>
          </w:p>
          <w:p>
            <w:pPr>
              <w:pStyle w:val="TableParagraph"/>
              <w:spacing w:before="2"/>
              <w:rPr>
                <w:b/>
                <w:sz w:val="19"/>
              </w:rPr>
            </w:pPr>
          </w:p>
          <w:p>
            <w:pPr>
              <w:pStyle w:val="TableParagraph"/>
              <w:ind w:left="18"/>
              <w:jc w:val="center"/>
              <w:rPr>
                <w:sz w:val="16"/>
              </w:rPr>
            </w:pPr>
            <w:r>
              <w:rPr>
                <w:w w:val="100"/>
                <w:sz w:val="16"/>
              </w:rPr>
              <w:t>6</w:t>
            </w:r>
          </w:p>
        </w:tc>
        <w:tc>
          <w:tcPr>
            <w:tcW w:w="1224" w:type="dxa"/>
            <w:vMerge w:val="restart"/>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23"/>
              </w:rPr>
            </w:pPr>
          </w:p>
          <w:p>
            <w:pPr>
              <w:pStyle w:val="TableParagraph"/>
              <w:spacing w:line="230" w:lineRule="auto" w:before="1"/>
              <w:ind w:left="211" w:right="31" w:hanging="161"/>
              <w:rPr>
                <w:sz w:val="16"/>
              </w:rPr>
            </w:pPr>
            <w:r>
              <w:rPr>
                <w:sz w:val="16"/>
              </w:rPr>
              <w:t>昆山创业控股集团有限公司</w:t>
            </w:r>
          </w:p>
        </w:tc>
        <w:tc>
          <w:tcPr>
            <w:tcW w:w="509" w:type="dxa"/>
          </w:tcPr>
          <w:p>
            <w:pPr>
              <w:pStyle w:val="TableParagraph"/>
              <w:rPr>
                <w:b/>
                <w:sz w:val="16"/>
              </w:rPr>
            </w:pPr>
          </w:p>
          <w:p>
            <w:pPr>
              <w:pStyle w:val="TableParagraph"/>
              <w:rPr>
                <w:b/>
                <w:sz w:val="16"/>
              </w:rPr>
            </w:pPr>
          </w:p>
          <w:p>
            <w:pPr>
              <w:pStyle w:val="TableParagraph"/>
              <w:spacing w:before="2"/>
              <w:rPr>
                <w:b/>
                <w:sz w:val="19"/>
              </w:rPr>
            </w:pPr>
          </w:p>
          <w:p>
            <w:pPr>
              <w:pStyle w:val="TableParagraph"/>
              <w:ind w:right="112"/>
              <w:jc w:val="right"/>
              <w:rPr>
                <w:sz w:val="16"/>
              </w:rPr>
            </w:pPr>
            <w:r>
              <w:rPr>
                <w:sz w:val="16"/>
              </w:rPr>
              <w:t>1-6</w:t>
            </w:r>
          </w:p>
        </w:tc>
        <w:tc>
          <w:tcPr>
            <w:tcW w:w="1292" w:type="dxa"/>
          </w:tcPr>
          <w:p>
            <w:pPr>
              <w:pStyle w:val="TableParagraph"/>
              <w:rPr>
                <w:b/>
                <w:sz w:val="16"/>
              </w:rPr>
            </w:pPr>
          </w:p>
          <w:p>
            <w:pPr>
              <w:pStyle w:val="TableParagraph"/>
              <w:rPr>
                <w:b/>
                <w:sz w:val="16"/>
              </w:rPr>
            </w:pPr>
          </w:p>
          <w:p>
            <w:pPr>
              <w:pStyle w:val="TableParagraph"/>
              <w:spacing w:before="2"/>
              <w:rPr>
                <w:b/>
                <w:sz w:val="19"/>
              </w:rPr>
            </w:pPr>
          </w:p>
          <w:p>
            <w:pPr>
              <w:pStyle w:val="TableParagraph"/>
              <w:ind w:left="66" w:right="48"/>
              <w:jc w:val="center"/>
              <w:rPr>
                <w:sz w:val="16"/>
              </w:rPr>
            </w:pPr>
            <w:r>
              <w:rPr>
                <w:sz w:val="16"/>
              </w:rPr>
              <w:t>高级风控专员</w:t>
            </w:r>
          </w:p>
        </w:tc>
        <w:tc>
          <w:tcPr>
            <w:tcW w:w="509" w:type="dxa"/>
          </w:tcPr>
          <w:p>
            <w:pPr>
              <w:pStyle w:val="TableParagraph"/>
              <w:rPr>
                <w:b/>
                <w:sz w:val="16"/>
              </w:rPr>
            </w:pPr>
          </w:p>
          <w:p>
            <w:pPr>
              <w:pStyle w:val="TableParagraph"/>
              <w:rPr>
                <w:b/>
                <w:sz w:val="16"/>
              </w:rPr>
            </w:pPr>
          </w:p>
          <w:p>
            <w:pPr>
              <w:pStyle w:val="TableParagraph"/>
              <w:spacing w:before="2"/>
              <w:rPr>
                <w:b/>
                <w:sz w:val="19"/>
              </w:rPr>
            </w:pPr>
          </w:p>
          <w:p>
            <w:pPr>
              <w:pStyle w:val="TableParagraph"/>
              <w:ind w:left="215"/>
              <w:rPr>
                <w:sz w:val="16"/>
              </w:rPr>
            </w:pPr>
            <w:r>
              <w:rPr>
                <w:w w:val="100"/>
                <w:sz w:val="16"/>
              </w:rPr>
              <w:t>1</w:t>
            </w:r>
          </w:p>
        </w:tc>
        <w:tc>
          <w:tcPr>
            <w:tcW w:w="5545" w:type="dxa"/>
          </w:tcPr>
          <w:p>
            <w:pPr>
              <w:pStyle w:val="TableParagraph"/>
              <w:spacing w:before="10"/>
              <w:rPr>
                <w:b/>
                <w:sz w:val="12"/>
              </w:rPr>
            </w:pPr>
          </w:p>
          <w:p>
            <w:pPr>
              <w:pStyle w:val="TableParagraph"/>
              <w:numPr>
                <w:ilvl w:val="0"/>
                <w:numId w:val="11"/>
              </w:numPr>
              <w:tabs>
                <w:tab w:pos="194" w:val="left" w:leader="none"/>
              </w:tabs>
              <w:spacing w:line="201" w:lineRule="exact" w:before="0" w:after="0"/>
              <w:ind w:left="193" w:right="0" w:hanging="164"/>
              <w:jc w:val="left"/>
              <w:rPr>
                <w:sz w:val="16"/>
              </w:rPr>
            </w:pPr>
            <w:r>
              <w:rPr>
                <w:sz w:val="16"/>
              </w:rPr>
              <w:t>参与起草、修订公司风险管理相关制度；</w:t>
            </w:r>
          </w:p>
          <w:p>
            <w:pPr>
              <w:pStyle w:val="TableParagraph"/>
              <w:numPr>
                <w:ilvl w:val="0"/>
                <w:numId w:val="11"/>
              </w:numPr>
              <w:tabs>
                <w:tab w:pos="194" w:val="left" w:leader="none"/>
              </w:tabs>
              <w:spacing w:line="197" w:lineRule="exact" w:before="0" w:after="0"/>
              <w:ind w:left="193" w:right="0" w:hanging="164"/>
              <w:jc w:val="left"/>
              <w:rPr>
                <w:sz w:val="16"/>
              </w:rPr>
            </w:pPr>
            <w:r>
              <w:rPr>
                <w:sz w:val="16"/>
              </w:rPr>
              <w:t>负责监测、评估、报告各类风险水平，为业务决策提供风险管理建议，协助</w:t>
            </w:r>
          </w:p>
          <w:p>
            <w:pPr>
              <w:pStyle w:val="TableParagraph"/>
              <w:spacing w:line="197" w:lineRule="exact"/>
              <w:ind w:left="30"/>
              <w:rPr>
                <w:sz w:val="16"/>
              </w:rPr>
            </w:pPr>
            <w:r>
              <w:rPr>
                <w:sz w:val="16"/>
              </w:rPr>
              <w:t>、指导和检查公司各部门和岗位、各控股企业的风险管理工作；</w:t>
            </w:r>
          </w:p>
          <w:p>
            <w:pPr>
              <w:pStyle w:val="TableParagraph"/>
              <w:numPr>
                <w:ilvl w:val="0"/>
                <w:numId w:val="11"/>
              </w:numPr>
              <w:tabs>
                <w:tab w:pos="194" w:val="left" w:leader="none"/>
              </w:tabs>
              <w:spacing w:line="197" w:lineRule="exact" w:before="0" w:after="0"/>
              <w:ind w:left="193" w:right="0" w:hanging="164"/>
              <w:jc w:val="left"/>
              <w:rPr>
                <w:sz w:val="16"/>
              </w:rPr>
            </w:pPr>
            <w:r>
              <w:rPr>
                <w:sz w:val="16"/>
              </w:rPr>
              <w:t>负责推进公司风险管理与风险决策的信息系统建设，对风险进行计量和分析</w:t>
            </w:r>
          </w:p>
          <w:p>
            <w:pPr>
              <w:pStyle w:val="TableParagraph"/>
              <w:spacing w:line="230" w:lineRule="auto" w:before="2"/>
              <w:ind w:left="30" w:right="1959"/>
              <w:rPr>
                <w:sz w:val="16"/>
              </w:rPr>
            </w:pPr>
            <w:r>
              <w:rPr>
                <w:sz w:val="16"/>
              </w:rPr>
              <w:t>、预警和监控，对风险信息和数据进行集中管理； 4.协助法务工作。</w:t>
            </w:r>
          </w:p>
        </w:tc>
        <w:tc>
          <w:tcPr>
            <w:tcW w:w="5532" w:type="dxa"/>
          </w:tcPr>
          <w:p>
            <w:pPr>
              <w:pStyle w:val="TableParagraph"/>
              <w:spacing w:line="201" w:lineRule="exact" w:before="65"/>
              <w:ind w:left="30"/>
              <w:rPr>
                <w:sz w:val="16"/>
              </w:rPr>
            </w:pPr>
            <w:r>
              <w:rPr>
                <w:sz w:val="16"/>
              </w:rPr>
              <w:t>1.40周岁（含）以下；</w:t>
            </w:r>
          </w:p>
          <w:p>
            <w:pPr>
              <w:pStyle w:val="TableParagraph"/>
              <w:numPr>
                <w:ilvl w:val="0"/>
                <w:numId w:val="12"/>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12"/>
              </w:numPr>
              <w:tabs>
                <w:tab w:pos="194" w:val="left" w:leader="none"/>
              </w:tabs>
              <w:spacing w:line="197" w:lineRule="exact" w:before="0" w:after="0"/>
              <w:ind w:left="193" w:right="0" w:hanging="164"/>
              <w:jc w:val="left"/>
              <w:rPr>
                <w:sz w:val="16"/>
              </w:rPr>
            </w:pPr>
            <w:r>
              <w:rPr>
                <w:sz w:val="16"/>
              </w:rPr>
              <w:t>法律、金融等相关专业；</w:t>
            </w:r>
          </w:p>
          <w:p>
            <w:pPr>
              <w:pStyle w:val="TableParagraph"/>
              <w:numPr>
                <w:ilvl w:val="0"/>
                <w:numId w:val="12"/>
              </w:numPr>
              <w:tabs>
                <w:tab w:pos="194" w:val="left" w:leader="none"/>
              </w:tabs>
              <w:spacing w:line="230" w:lineRule="auto" w:before="3" w:after="0"/>
              <w:ind w:left="30" w:right="255" w:firstLine="0"/>
              <w:jc w:val="left"/>
              <w:rPr>
                <w:sz w:val="16"/>
              </w:rPr>
            </w:pPr>
            <w:r>
              <w:rPr>
                <w:sz w:val="16"/>
              </w:rPr>
              <w:t>具有5</w:t>
            </w:r>
            <w:r>
              <w:rPr>
                <w:spacing w:val="-1"/>
                <w:sz w:val="16"/>
              </w:rPr>
              <w:t>年以上律师事务所、企事业法务部门或大中型企业风险管理工作经</w:t>
            </w:r>
            <w:r>
              <w:rPr>
                <w:sz w:val="16"/>
              </w:rPr>
              <w:t>历；</w:t>
            </w:r>
          </w:p>
          <w:p>
            <w:pPr>
              <w:pStyle w:val="TableParagraph"/>
              <w:numPr>
                <w:ilvl w:val="0"/>
                <w:numId w:val="12"/>
              </w:numPr>
              <w:tabs>
                <w:tab w:pos="194" w:val="left" w:leader="none"/>
              </w:tabs>
              <w:spacing w:line="195" w:lineRule="exact" w:before="0" w:after="0"/>
              <w:ind w:left="193" w:right="0" w:hanging="164"/>
              <w:jc w:val="left"/>
              <w:rPr>
                <w:sz w:val="16"/>
              </w:rPr>
            </w:pPr>
            <w:r>
              <w:rPr>
                <w:sz w:val="16"/>
              </w:rPr>
              <w:t>具有良好的沟通协调能力和较强的书面表达能力；</w:t>
            </w:r>
          </w:p>
          <w:p>
            <w:pPr>
              <w:pStyle w:val="TableParagraph"/>
              <w:numPr>
                <w:ilvl w:val="0"/>
                <w:numId w:val="12"/>
              </w:numPr>
              <w:tabs>
                <w:tab w:pos="194" w:val="left" w:leader="none"/>
              </w:tabs>
              <w:spacing w:line="201" w:lineRule="exact" w:before="0" w:after="0"/>
              <w:ind w:left="193" w:right="0" w:hanging="164"/>
              <w:jc w:val="left"/>
              <w:rPr>
                <w:sz w:val="16"/>
              </w:rPr>
            </w:pPr>
            <w:r>
              <w:rPr>
                <w:sz w:val="16"/>
              </w:rPr>
              <w:t>持有注册企业风险管理师中级以上证书或律师资格证者优先。</w:t>
            </w:r>
          </w:p>
        </w:tc>
      </w:tr>
      <w:tr>
        <w:trPr>
          <w:trHeight w:val="1672" w:hRule="atLeast"/>
        </w:trPr>
        <w:tc>
          <w:tcPr>
            <w:tcW w:w="475" w:type="dxa"/>
          </w:tcPr>
          <w:p>
            <w:pPr>
              <w:pStyle w:val="TableParagraph"/>
              <w:rPr>
                <w:b/>
                <w:sz w:val="16"/>
              </w:rPr>
            </w:pPr>
          </w:p>
          <w:p>
            <w:pPr>
              <w:pStyle w:val="TableParagraph"/>
              <w:rPr>
                <w:b/>
                <w:sz w:val="16"/>
              </w:rPr>
            </w:pPr>
          </w:p>
          <w:p>
            <w:pPr>
              <w:pStyle w:val="TableParagraph"/>
              <w:rPr>
                <w:b/>
                <w:sz w:val="16"/>
              </w:rPr>
            </w:pPr>
          </w:p>
          <w:p>
            <w:pPr>
              <w:pStyle w:val="TableParagraph"/>
              <w:spacing w:before="125"/>
              <w:ind w:left="18"/>
              <w:jc w:val="center"/>
              <w:rPr>
                <w:sz w:val="16"/>
              </w:rPr>
            </w:pPr>
            <w:r>
              <w:rPr>
                <w:w w:val="100"/>
                <w:sz w:val="16"/>
              </w:rPr>
              <w:t>7</w:t>
            </w:r>
          </w:p>
        </w:tc>
        <w:tc>
          <w:tcPr>
            <w:tcW w:w="1224" w:type="dxa"/>
            <w:vMerge/>
            <w:tcBorders>
              <w:top w:val="nil"/>
            </w:tcBorders>
          </w:tcPr>
          <w:p>
            <w:pPr>
              <w:rPr>
                <w:sz w:val="2"/>
                <w:szCs w:val="2"/>
              </w:rPr>
            </w:pP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125"/>
              <w:ind w:right="112"/>
              <w:jc w:val="right"/>
              <w:rPr>
                <w:sz w:val="16"/>
              </w:rPr>
            </w:pPr>
            <w:r>
              <w:rPr>
                <w:sz w:val="16"/>
              </w:rPr>
              <w:t>1-7</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spacing w:before="125"/>
              <w:ind w:left="66" w:right="48"/>
              <w:jc w:val="center"/>
              <w:rPr>
                <w:sz w:val="16"/>
              </w:rPr>
            </w:pPr>
            <w:r>
              <w:rPr>
                <w:sz w:val="16"/>
              </w:rPr>
              <w:t>高级财务专员</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125"/>
              <w:ind w:left="215"/>
              <w:rPr>
                <w:sz w:val="16"/>
              </w:rPr>
            </w:pPr>
            <w:r>
              <w:rPr>
                <w:w w:val="100"/>
                <w:sz w:val="16"/>
              </w:rPr>
              <w:t>1</w:t>
            </w:r>
          </w:p>
        </w:tc>
        <w:tc>
          <w:tcPr>
            <w:tcW w:w="5545" w:type="dxa"/>
          </w:tcPr>
          <w:p>
            <w:pPr>
              <w:pStyle w:val="TableParagraph"/>
              <w:rPr>
                <w:b/>
                <w:sz w:val="16"/>
              </w:rPr>
            </w:pPr>
          </w:p>
          <w:p>
            <w:pPr>
              <w:pStyle w:val="TableParagraph"/>
              <w:numPr>
                <w:ilvl w:val="0"/>
                <w:numId w:val="13"/>
              </w:numPr>
              <w:tabs>
                <w:tab w:pos="194" w:val="left" w:leader="none"/>
              </w:tabs>
              <w:spacing w:line="201" w:lineRule="exact" w:before="141" w:after="0"/>
              <w:ind w:left="193" w:right="0" w:hanging="164"/>
              <w:jc w:val="left"/>
              <w:rPr>
                <w:sz w:val="16"/>
              </w:rPr>
            </w:pPr>
            <w:r>
              <w:rPr>
                <w:sz w:val="16"/>
              </w:rPr>
              <w:t>负责建立、推行集团全面预算管理体系；</w:t>
            </w:r>
          </w:p>
          <w:p>
            <w:pPr>
              <w:pStyle w:val="TableParagraph"/>
              <w:numPr>
                <w:ilvl w:val="0"/>
                <w:numId w:val="13"/>
              </w:numPr>
              <w:tabs>
                <w:tab w:pos="194" w:val="left" w:leader="none"/>
              </w:tabs>
              <w:spacing w:line="230" w:lineRule="auto" w:before="3" w:after="0"/>
              <w:ind w:left="30" w:right="28" w:firstLine="0"/>
              <w:jc w:val="left"/>
              <w:rPr>
                <w:sz w:val="16"/>
              </w:rPr>
            </w:pPr>
            <w:r>
              <w:rPr>
                <w:spacing w:val="-1"/>
                <w:sz w:val="16"/>
              </w:rPr>
              <w:t>对集团整体经营状况、经营成果以及财务收支计划与执行的情况进行分析并</w:t>
            </w:r>
            <w:r>
              <w:rPr>
                <w:sz w:val="16"/>
              </w:rPr>
              <w:t>定期编制财务分析报告；</w:t>
            </w:r>
          </w:p>
          <w:p>
            <w:pPr>
              <w:pStyle w:val="TableParagraph"/>
              <w:numPr>
                <w:ilvl w:val="0"/>
                <w:numId w:val="13"/>
              </w:numPr>
              <w:tabs>
                <w:tab w:pos="194" w:val="left" w:leader="none"/>
              </w:tabs>
              <w:spacing w:line="194" w:lineRule="exact" w:before="0" w:after="0"/>
              <w:ind w:left="193" w:right="0" w:hanging="164"/>
              <w:jc w:val="left"/>
              <w:rPr>
                <w:sz w:val="16"/>
              </w:rPr>
            </w:pPr>
            <w:r>
              <w:rPr>
                <w:sz w:val="16"/>
              </w:rPr>
              <w:t>根据集团整体信息化建设目标和财务信息化需求，推动财务信息化建设；</w:t>
            </w:r>
          </w:p>
          <w:p>
            <w:pPr>
              <w:pStyle w:val="TableParagraph"/>
              <w:numPr>
                <w:ilvl w:val="0"/>
                <w:numId w:val="13"/>
              </w:numPr>
              <w:tabs>
                <w:tab w:pos="194" w:val="left" w:leader="none"/>
              </w:tabs>
              <w:spacing w:line="201" w:lineRule="exact" w:before="0" w:after="0"/>
              <w:ind w:left="193" w:right="0" w:hanging="164"/>
              <w:jc w:val="left"/>
              <w:rPr>
                <w:sz w:val="16"/>
              </w:rPr>
            </w:pPr>
            <w:r>
              <w:rPr>
                <w:sz w:val="16"/>
              </w:rPr>
              <w:t>财务方面的制度建设。</w:t>
            </w:r>
          </w:p>
        </w:tc>
        <w:tc>
          <w:tcPr>
            <w:tcW w:w="5532" w:type="dxa"/>
          </w:tcPr>
          <w:p>
            <w:pPr>
              <w:pStyle w:val="TableParagraph"/>
              <w:spacing w:line="201" w:lineRule="exact" w:before="51"/>
              <w:ind w:left="30"/>
              <w:rPr>
                <w:sz w:val="16"/>
              </w:rPr>
            </w:pPr>
            <w:r>
              <w:rPr>
                <w:sz w:val="16"/>
              </w:rPr>
              <w:t>1.40周岁（含）以下；</w:t>
            </w:r>
          </w:p>
          <w:p>
            <w:pPr>
              <w:pStyle w:val="TableParagraph"/>
              <w:numPr>
                <w:ilvl w:val="0"/>
                <w:numId w:val="14"/>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14"/>
              </w:numPr>
              <w:tabs>
                <w:tab w:pos="194" w:val="left" w:leader="none"/>
              </w:tabs>
              <w:spacing w:line="197" w:lineRule="exact" w:before="0" w:after="0"/>
              <w:ind w:left="193" w:right="0" w:hanging="164"/>
              <w:jc w:val="left"/>
              <w:rPr>
                <w:sz w:val="16"/>
              </w:rPr>
            </w:pPr>
            <w:r>
              <w:rPr>
                <w:sz w:val="16"/>
              </w:rPr>
              <w:t>会计、财务管理、金融等相关专业；</w:t>
            </w:r>
          </w:p>
          <w:p>
            <w:pPr>
              <w:pStyle w:val="TableParagraph"/>
              <w:numPr>
                <w:ilvl w:val="0"/>
                <w:numId w:val="14"/>
              </w:numPr>
              <w:tabs>
                <w:tab w:pos="194" w:val="left" w:leader="none"/>
              </w:tabs>
              <w:spacing w:line="197" w:lineRule="exact" w:before="0" w:after="0"/>
              <w:ind w:left="193" w:right="0" w:hanging="164"/>
              <w:jc w:val="left"/>
              <w:rPr>
                <w:sz w:val="16"/>
              </w:rPr>
            </w:pPr>
            <w:r>
              <w:rPr>
                <w:sz w:val="16"/>
              </w:rPr>
              <w:t>具有5年以上财务管理工作经验；</w:t>
            </w:r>
          </w:p>
          <w:p>
            <w:pPr>
              <w:pStyle w:val="TableParagraph"/>
              <w:numPr>
                <w:ilvl w:val="0"/>
                <w:numId w:val="14"/>
              </w:numPr>
              <w:tabs>
                <w:tab w:pos="194" w:val="left" w:leader="none"/>
              </w:tabs>
              <w:spacing w:line="197" w:lineRule="exact" w:before="0" w:after="0"/>
              <w:ind w:left="193" w:right="0" w:hanging="164"/>
              <w:jc w:val="left"/>
              <w:rPr>
                <w:sz w:val="16"/>
              </w:rPr>
            </w:pPr>
            <w:r>
              <w:rPr>
                <w:sz w:val="16"/>
              </w:rPr>
              <w:t>具有中级会计师以上职称；</w:t>
            </w:r>
          </w:p>
          <w:p>
            <w:pPr>
              <w:pStyle w:val="TableParagraph"/>
              <w:numPr>
                <w:ilvl w:val="0"/>
                <w:numId w:val="14"/>
              </w:numPr>
              <w:tabs>
                <w:tab w:pos="194" w:val="left" w:leader="none"/>
              </w:tabs>
              <w:spacing w:line="197" w:lineRule="exact" w:before="0" w:after="0"/>
              <w:ind w:left="193" w:right="0" w:hanging="164"/>
              <w:jc w:val="left"/>
              <w:rPr>
                <w:sz w:val="16"/>
              </w:rPr>
            </w:pPr>
            <w:r>
              <w:rPr>
                <w:sz w:val="16"/>
              </w:rPr>
              <w:t>有较好的公文写作能力；</w:t>
            </w:r>
          </w:p>
          <w:p>
            <w:pPr>
              <w:pStyle w:val="TableParagraph"/>
              <w:numPr>
                <w:ilvl w:val="0"/>
                <w:numId w:val="14"/>
              </w:numPr>
              <w:tabs>
                <w:tab w:pos="194" w:val="left" w:leader="none"/>
              </w:tabs>
              <w:spacing w:line="197" w:lineRule="exact" w:before="0" w:after="0"/>
              <w:ind w:left="193" w:right="0" w:hanging="164"/>
              <w:jc w:val="left"/>
              <w:rPr>
                <w:sz w:val="16"/>
              </w:rPr>
            </w:pPr>
            <w:r>
              <w:rPr>
                <w:sz w:val="16"/>
              </w:rPr>
              <w:t>具有大中型企业财务管理经验者优先；</w:t>
            </w:r>
          </w:p>
          <w:p>
            <w:pPr>
              <w:pStyle w:val="TableParagraph"/>
              <w:numPr>
                <w:ilvl w:val="0"/>
                <w:numId w:val="14"/>
              </w:numPr>
              <w:tabs>
                <w:tab w:pos="194" w:val="left" w:leader="none"/>
              </w:tabs>
              <w:spacing w:line="201" w:lineRule="exact" w:before="0" w:after="0"/>
              <w:ind w:left="193" w:right="0" w:hanging="164"/>
              <w:jc w:val="left"/>
              <w:rPr>
                <w:sz w:val="16"/>
              </w:rPr>
            </w:pPr>
            <w:r>
              <w:rPr>
                <w:sz w:val="16"/>
              </w:rPr>
              <w:t>全日制本科985/211毕业生优先。</w:t>
            </w:r>
          </w:p>
        </w:tc>
      </w:tr>
      <w:tr>
        <w:trPr>
          <w:trHeight w:val="1468" w:hRule="atLeast"/>
        </w:trPr>
        <w:tc>
          <w:tcPr>
            <w:tcW w:w="475" w:type="dxa"/>
          </w:tcPr>
          <w:p>
            <w:pPr>
              <w:pStyle w:val="TableParagraph"/>
              <w:rPr>
                <w:b/>
                <w:sz w:val="16"/>
              </w:rPr>
            </w:pPr>
          </w:p>
          <w:p>
            <w:pPr>
              <w:pStyle w:val="TableParagraph"/>
              <w:rPr>
                <w:b/>
                <w:sz w:val="16"/>
              </w:rPr>
            </w:pPr>
          </w:p>
          <w:p>
            <w:pPr>
              <w:pStyle w:val="TableParagraph"/>
              <w:spacing w:before="11"/>
              <w:rPr>
                <w:b/>
                <w:sz w:val="17"/>
              </w:rPr>
            </w:pPr>
          </w:p>
          <w:p>
            <w:pPr>
              <w:pStyle w:val="TableParagraph"/>
              <w:spacing w:before="1"/>
              <w:ind w:left="18"/>
              <w:jc w:val="center"/>
              <w:rPr>
                <w:sz w:val="16"/>
              </w:rPr>
            </w:pPr>
            <w:r>
              <w:rPr>
                <w:w w:val="100"/>
                <w:sz w:val="16"/>
              </w:rPr>
              <w:t>8</w:t>
            </w:r>
          </w:p>
        </w:tc>
        <w:tc>
          <w:tcPr>
            <w:tcW w:w="1224" w:type="dxa"/>
            <w:vMerge/>
            <w:tcBorders>
              <w:top w:val="nil"/>
            </w:tcBorders>
          </w:tcPr>
          <w:p>
            <w:pPr>
              <w:rPr>
                <w:sz w:val="2"/>
                <w:szCs w:val="2"/>
              </w:rPr>
            </w:pPr>
          </w:p>
        </w:tc>
        <w:tc>
          <w:tcPr>
            <w:tcW w:w="509" w:type="dxa"/>
          </w:tcPr>
          <w:p>
            <w:pPr>
              <w:pStyle w:val="TableParagraph"/>
              <w:rPr>
                <w:b/>
                <w:sz w:val="16"/>
              </w:rPr>
            </w:pPr>
          </w:p>
          <w:p>
            <w:pPr>
              <w:pStyle w:val="TableParagraph"/>
              <w:rPr>
                <w:b/>
                <w:sz w:val="16"/>
              </w:rPr>
            </w:pPr>
          </w:p>
          <w:p>
            <w:pPr>
              <w:pStyle w:val="TableParagraph"/>
              <w:spacing w:before="11"/>
              <w:rPr>
                <w:b/>
                <w:sz w:val="17"/>
              </w:rPr>
            </w:pPr>
          </w:p>
          <w:p>
            <w:pPr>
              <w:pStyle w:val="TableParagraph"/>
              <w:spacing w:before="1"/>
              <w:ind w:right="112"/>
              <w:jc w:val="right"/>
              <w:rPr>
                <w:sz w:val="16"/>
              </w:rPr>
            </w:pPr>
            <w:r>
              <w:rPr>
                <w:sz w:val="16"/>
              </w:rPr>
              <w:t>1-8</w:t>
            </w:r>
          </w:p>
        </w:tc>
        <w:tc>
          <w:tcPr>
            <w:tcW w:w="1292" w:type="dxa"/>
          </w:tcPr>
          <w:p>
            <w:pPr>
              <w:pStyle w:val="TableParagraph"/>
              <w:rPr>
                <w:b/>
                <w:sz w:val="16"/>
              </w:rPr>
            </w:pPr>
          </w:p>
          <w:p>
            <w:pPr>
              <w:pStyle w:val="TableParagraph"/>
              <w:rPr>
                <w:b/>
                <w:sz w:val="16"/>
              </w:rPr>
            </w:pPr>
          </w:p>
          <w:p>
            <w:pPr>
              <w:pStyle w:val="TableParagraph"/>
              <w:spacing w:before="11"/>
              <w:rPr>
                <w:b/>
                <w:sz w:val="17"/>
              </w:rPr>
            </w:pPr>
          </w:p>
          <w:p>
            <w:pPr>
              <w:pStyle w:val="TableParagraph"/>
              <w:spacing w:before="1"/>
              <w:ind w:left="66" w:right="48"/>
              <w:jc w:val="center"/>
              <w:rPr>
                <w:sz w:val="16"/>
              </w:rPr>
            </w:pPr>
            <w:r>
              <w:rPr>
                <w:sz w:val="16"/>
              </w:rPr>
              <w:t>高级投资专员</w:t>
            </w:r>
          </w:p>
        </w:tc>
        <w:tc>
          <w:tcPr>
            <w:tcW w:w="509" w:type="dxa"/>
          </w:tcPr>
          <w:p>
            <w:pPr>
              <w:pStyle w:val="TableParagraph"/>
              <w:rPr>
                <w:b/>
                <w:sz w:val="16"/>
              </w:rPr>
            </w:pPr>
          </w:p>
          <w:p>
            <w:pPr>
              <w:pStyle w:val="TableParagraph"/>
              <w:rPr>
                <w:b/>
                <w:sz w:val="16"/>
              </w:rPr>
            </w:pPr>
          </w:p>
          <w:p>
            <w:pPr>
              <w:pStyle w:val="TableParagraph"/>
              <w:spacing w:before="11"/>
              <w:rPr>
                <w:b/>
                <w:sz w:val="17"/>
              </w:rPr>
            </w:pPr>
          </w:p>
          <w:p>
            <w:pPr>
              <w:pStyle w:val="TableParagraph"/>
              <w:spacing w:before="1"/>
              <w:ind w:left="215"/>
              <w:rPr>
                <w:sz w:val="16"/>
              </w:rPr>
            </w:pPr>
            <w:r>
              <w:rPr>
                <w:w w:val="100"/>
                <w:sz w:val="16"/>
              </w:rPr>
              <w:t>1</w:t>
            </w:r>
          </w:p>
        </w:tc>
        <w:tc>
          <w:tcPr>
            <w:tcW w:w="5545" w:type="dxa"/>
          </w:tcPr>
          <w:p>
            <w:pPr>
              <w:pStyle w:val="TableParagraph"/>
              <w:numPr>
                <w:ilvl w:val="0"/>
                <w:numId w:val="15"/>
              </w:numPr>
              <w:tabs>
                <w:tab w:pos="194" w:val="left" w:leader="none"/>
              </w:tabs>
              <w:spacing w:line="201" w:lineRule="exact" w:before="49" w:after="0"/>
              <w:ind w:left="193" w:right="0" w:hanging="164"/>
              <w:jc w:val="left"/>
              <w:rPr>
                <w:sz w:val="16"/>
              </w:rPr>
            </w:pPr>
            <w:r>
              <w:rPr>
                <w:sz w:val="16"/>
              </w:rPr>
              <w:t>配合做好集团年度投资计划；</w:t>
            </w:r>
          </w:p>
          <w:p>
            <w:pPr>
              <w:pStyle w:val="TableParagraph"/>
              <w:numPr>
                <w:ilvl w:val="0"/>
                <w:numId w:val="15"/>
              </w:numPr>
              <w:tabs>
                <w:tab w:pos="194" w:val="left" w:leader="none"/>
              </w:tabs>
              <w:spacing w:line="230" w:lineRule="auto" w:before="2" w:after="0"/>
              <w:ind w:left="30" w:right="28" w:firstLine="0"/>
              <w:jc w:val="left"/>
              <w:rPr>
                <w:sz w:val="16"/>
              </w:rPr>
            </w:pPr>
            <w:r>
              <w:rPr>
                <w:spacing w:val="-1"/>
                <w:sz w:val="16"/>
              </w:rPr>
              <w:t>协助对集团下属投资企业进行管理、掌握、监督其经济情况、财务状况及经</w:t>
            </w:r>
            <w:r>
              <w:rPr>
                <w:sz w:val="16"/>
              </w:rPr>
              <w:t>营状况；</w:t>
            </w:r>
          </w:p>
          <w:p>
            <w:pPr>
              <w:pStyle w:val="TableParagraph"/>
              <w:numPr>
                <w:ilvl w:val="0"/>
                <w:numId w:val="15"/>
              </w:numPr>
              <w:tabs>
                <w:tab w:pos="194" w:val="left" w:leader="none"/>
              </w:tabs>
              <w:spacing w:line="194" w:lineRule="exact" w:before="0" w:after="0"/>
              <w:ind w:left="193" w:right="0" w:hanging="164"/>
              <w:jc w:val="left"/>
              <w:rPr>
                <w:sz w:val="16"/>
              </w:rPr>
            </w:pPr>
            <w:r>
              <w:rPr>
                <w:sz w:val="16"/>
              </w:rPr>
              <w:t>协助做好下属公司企业法人治理工作；</w:t>
            </w:r>
          </w:p>
          <w:p>
            <w:pPr>
              <w:pStyle w:val="TableParagraph"/>
              <w:numPr>
                <w:ilvl w:val="0"/>
                <w:numId w:val="15"/>
              </w:numPr>
              <w:tabs>
                <w:tab w:pos="194" w:val="left" w:leader="none"/>
              </w:tabs>
              <w:spacing w:line="197" w:lineRule="exact" w:before="0" w:after="0"/>
              <w:ind w:left="193" w:right="0" w:hanging="164"/>
              <w:jc w:val="left"/>
              <w:rPr>
                <w:sz w:val="16"/>
              </w:rPr>
            </w:pPr>
            <w:r>
              <w:rPr>
                <w:sz w:val="16"/>
              </w:rPr>
              <w:t>协助做好集团项目评审工作；</w:t>
            </w:r>
          </w:p>
          <w:p>
            <w:pPr>
              <w:pStyle w:val="TableParagraph"/>
              <w:numPr>
                <w:ilvl w:val="0"/>
                <w:numId w:val="15"/>
              </w:numPr>
              <w:tabs>
                <w:tab w:pos="194" w:val="left" w:leader="none"/>
              </w:tabs>
              <w:spacing w:line="197" w:lineRule="exact" w:before="0" w:after="0"/>
              <w:ind w:left="193" w:right="0" w:hanging="164"/>
              <w:jc w:val="left"/>
              <w:rPr>
                <w:sz w:val="16"/>
              </w:rPr>
            </w:pPr>
            <w:r>
              <w:rPr>
                <w:sz w:val="16"/>
              </w:rPr>
              <w:t>配合做好集团金融资产、已发行债券的管理工作；</w:t>
            </w:r>
          </w:p>
          <w:p>
            <w:pPr>
              <w:pStyle w:val="TableParagraph"/>
              <w:numPr>
                <w:ilvl w:val="0"/>
                <w:numId w:val="15"/>
              </w:numPr>
              <w:tabs>
                <w:tab w:pos="194" w:val="left" w:leader="none"/>
              </w:tabs>
              <w:spacing w:line="201" w:lineRule="exact" w:before="0" w:after="0"/>
              <w:ind w:left="193" w:right="0" w:hanging="164"/>
              <w:jc w:val="left"/>
              <w:rPr>
                <w:sz w:val="16"/>
              </w:rPr>
            </w:pPr>
            <w:r>
              <w:rPr>
                <w:sz w:val="16"/>
              </w:rPr>
              <w:t>做好投资企业经济运行状况的分析研究工作。</w:t>
            </w:r>
          </w:p>
        </w:tc>
        <w:tc>
          <w:tcPr>
            <w:tcW w:w="5532" w:type="dxa"/>
          </w:tcPr>
          <w:p>
            <w:pPr>
              <w:pStyle w:val="TableParagraph"/>
              <w:spacing w:line="201" w:lineRule="exact" w:before="49"/>
              <w:ind w:left="30"/>
              <w:rPr>
                <w:sz w:val="16"/>
              </w:rPr>
            </w:pPr>
            <w:r>
              <w:rPr>
                <w:sz w:val="16"/>
              </w:rPr>
              <w:t>1.40周岁（含）以下；</w:t>
            </w:r>
          </w:p>
          <w:p>
            <w:pPr>
              <w:pStyle w:val="TableParagraph"/>
              <w:numPr>
                <w:ilvl w:val="0"/>
                <w:numId w:val="16"/>
              </w:numPr>
              <w:tabs>
                <w:tab w:pos="194" w:val="left" w:leader="none"/>
              </w:tabs>
              <w:spacing w:line="197" w:lineRule="exact" w:before="0" w:after="0"/>
              <w:ind w:left="193" w:right="0" w:hanging="164"/>
              <w:jc w:val="left"/>
              <w:rPr>
                <w:sz w:val="16"/>
              </w:rPr>
            </w:pPr>
            <w:r>
              <w:rPr>
                <w:sz w:val="16"/>
              </w:rPr>
              <w:t>研究生及以上学历，本科阶段需985/211学校毕业；</w:t>
            </w:r>
          </w:p>
          <w:p>
            <w:pPr>
              <w:pStyle w:val="TableParagraph"/>
              <w:numPr>
                <w:ilvl w:val="0"/>
                <w:numId w:val="16"/>
              </w:numPr>
              <w:tabs>
                <w:tab w:pos="194" w:val="left" w:leader="none"/>
              </w:tabs>
              <w:spacing w:line="197" w:lineRule="exact" w:before="0" w:after="0"/>
              <w:ind w:left="193" w:right="0" w:hanging="164"/>
              <w:jc w:val="left"/>
              <w:rPr>
                <w:sz w:val="16"/>
              </w:rPr>
            </w:pPr>
            <w:r>
              <w:rPr>
                <w:sz w:val="16"/>
              </w:rPr>
              <w:t>投资学、经济与金融类等相关专业；</w:t>
            </w:r>
          </w:p>
          <w:p>
            <w:pPr>
              <w:pStyle w:val="TableParagraph"/>
              <w:numPr>
                <w:ilvl w:val="0"/>
                <w:numId w:val="16"/>
              </w:numPr>
              <w:tabs>
                <w:tab w:pos="194" w:val="left" w:leader="none"/>
              </w:tabs>
              <w:spacing w:line="197" w:lineRule="exact" w:before="0" w:after="0"/>
              <w:ind w:left="193" w:right="0" w:hanging="164"/>
              <w:jc w:val="left"/>
              <w:rPr>
                <w:sz w:val="16"/>
              </w:rPr>
            </w:pPr>
            <w:r>
              <w:rPr>
                <w:sz w:val="16"/>
              </w:rPr>
              <w:t>具有5年以上投资工作经验；</w:t>
            </w:r>
          </w:p>
          <w:p>
            <w:pPr>
              <w:pStyle w:val="TableParagraph"/>
              <w:numPr>
                <w:ilvl w:val="0"/>
                <w:numId w:val="16"/>
              </w:numPr>
              <w:tabs>
                <w:tab w:pos="194" w:val="left" w:leader="none"/>
              </w:tabs>
              <w:spacing w:line="197" w:lineRule="exact" w:before="0" w:after="0"/>
              <w:ind w:left="193" w:right="0" w:hanging="164"/>
              <w:jc w:val="left"/>
              <w:rPr>
                <w:sz w:val="16"/>
              </w:rPr>
            </w:pPr>
            <w:r>
              <w:rPr>
                <w:sz w:val="16"/>
              </w:rPr>
              <w:t>具有良好的沟通能力和团队协作能力；</w:t>
            </w:r>
          </w:p>
          <w:p>
            <w:pPr>
              <w:pStyle w:val="TableParagraph"/>
              <w:numPr>
                <w:ilvl w:val="0"/>
                <w:numId w:val="16"/>
              </w:numPr>
              <w:tabs>
                <w:tab w:pos="194" w:val="left" w:leader="none"/>
              </w:tabs>
              <w:spacing w:line="197" w:lineRule="exact" w:before="0" w:after="0"/>
              <w:ind w:left="193" w:right="0" w:hanging="164"/>
              <w:jc w:val="left"/>
              <w:rPr>
                <w:sz w:val="16"/>
              </w:rPr>
            </w:pPr>
            <w:r>
              <w:rPr>
                <w:sz w:val="16"/>
              </w:rPr>
              <w:t>具有较强的文字表达能力和分析研判能力；</w:t>
            </w:r>
          </w:p>
          <w:p>
            <w:pPr>
              <w:pStyle w:val="TableParagraph"/>
              <w:numPr>
                <w:ilvl w:val="0"/>
                <w:numId w:val="16"/>
              </w:numPr>
              <w:tabs>
                <w:tab w:pos="194" w:val="left" w:leader="none"/>
              </w:tabs>
              <w:spacing w:line="201" w:lineRule="exact" w:before="0" w:after="0"/>
              <w:ind w:left="193" w:right="0" w:hanging="164"/>
              <w:jc w:val="left"/>
              <w:rPr>
                <w:sz w:val="16"/>
              </w:rPr>
            </w:pPr>
            <w:r>
              <w:rPr>
                <w:sz w:val="16"/>
              </w:rPr>
              <w:t>具有大中型企业投资管理工作经验者优先。</w:t>
            </w:r>
          </w:p>
        </w:tc>
      </w:tr>
      <w:tr>
        <w:trPr>
          <w:trHeight w:val="1720" w:hRule="atLeast"/>
        </w:trPr>
        <w:tc>
          <w:tcPr>
            <w:tcW w:w="475" w:type="dxa"/>
          </w:tcPr>
          <w:p>
            <w:pPr>
              <w:pStyle w:val="TableParagraph"/>
              <w:rPr>
                <w:b/>
                <w:sz w:val="16"/>
              </w:rPr>
            </w:pPr>
          </w:p>
          <w:p>
            <w:pPr>
              <w:pStyle w:val="TableParagraph"/>
              <w:rPr>
                <w:b/>
                <w:sz w:val="16"/>
              </w:rPr>
            </w:pPr>
          </w:p>
          <w:p>
            <w:pPr>
              <w:pStyle w:val="TableParagraph"/>
              <w:rPr>
                <w:b/>
                <w:sz w:val="16"/>
              </w:rPr>
            </w:pPr>
          </w:p>
          <w:p>
            <w:pPr>
              <w:pStyle w:val="TableParagraph"/>
              <w:spacing w:before="8"/>
              <w:rPr>
                <w:b/>
                <w:sz w:val="11"/>
              </w:rPr>
            </w:pPr>
          </w:p>
          <w:p>
            <w:pPr>
              <w:pStyle w:val="TableParagraph"/>
              <w:ind w:left="18"/>
              <w:jc w:val="center"/>
              <w:rPr>
                <w:sz w:val="16"/>
              </w:rPr>
            </w:pPr>
            <w:r>
              <w:rPr>
                <w:w w:val="100"/>
                <w:sz w:val="16"/>
              </w:rPr>
              <w:t>9</w:t>
            </w:r>
          </w:p>
        </w:tc>
        <w:tc>
          <w:tcPr>
            <w:tcW w:w="1224" w:type="dxa"/>
            <w:vMerge w:val="restart"/>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2"/>
              <w:rPr>
                <w:b/>
                <w:sz w:val="14"/>
              </w:rPr>
            </w:pPr>
          </w:p>
          <w:p>
            <w:pPr>
              <w:pStyle w:val="TableParagraph"/>
              <w:spacing w:line="230" w:lineRule="auto"/>
              <w:ind w:left="131" w:right="31" w:hanging="82"/>
              <w:rPr>
                <w:sz w:val="16"/>
              </w:rPr>
            </w:pPr>
            <w:r>
              <w:rPr>
                <w:sz w:val="16"/>
              </w:rPr>
              <w:t>昆山铱工场投资管理有限公司</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8"/>
              <w:rPr>
                <w:b/>
                <w:sz w:val="11"/>
              </w:rPr>
            </w:pPr>
          </w:p>
          <w:p>
            <w:pPr>
              <w:pStyle w:val="TableParagraph"/>
              <w:ind w:right="112"/>
              <w:jc w:val="right"/>
              <w:rPr>
                <w:sz w:val="16"/>
              </w:rPr>
            </w:pPr>
            <w:r>
              <w:rPr>
                <w:sz w:val="16"/>
              </w:rPr>
              <w:t>2-1</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spacing w:before="8"/>
              <w:rPr>
                <w:b/>
                <w:sz w:val="11"/>
              </w:rPr>
            </w:pPr>
          </w:p>
          <w:p>
            <w:pPr>
              <w:pStyle w:val="TableParagraph"/>
              <w:ind w:left="66" w:right="51"/>
              <w:jc w:val="center"/>
              <w:rPr>
                <w:sz w:val="16"/>
              </w:rPr>
            </w:pPr>
            <w:r>
              <w:rPr>
                <w:sz w:val="16"/>
              </w:rPr>
              <w:t>造价工程师</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8"/>
              <w:rPr>
                <w:b/>
                <w:sz w:val="11"/>
              </w:rPr>
            </w:pPr>
          </w:p>
          <w:p>
            <w:pPr>
              <w:pStyle w:val="TableParagraph"/>
              <w:ind w:left="215"/>
              <w:rPr>
                <w:sz w:val="16"/>
              </w:rPr>
            </w:pPr>
            <w:r>
              <w:rPr>
                <w:w w:val="100"/>
                <w:sz w:val="16"/>
              </w:rPr>
              <w:t>1</w:t>
            </w:r>
          </w:p>
        </w:tc>
        <w:tc>
          <w:tcPr>
            <w:tcW w:w="5545" w:type="dxa"/>
          </w:tcPr>
          <w:p>
            <w:pPr>
              <w:pStyle w:val="TableParagraph"/>
              <w:spacing w:before="3"/>
              <w:rPr>
                <w:b/>
                <w:sz w:val="21"/>
              </w:rPr>
            </w:pPr>
          </w:p>
          <w:p>
            <w:pPr>
              <w:pStyle w:val="TableParagraph"/>
              <w:numPr>
                <w:ilvl w:val="0"/>
                <w:numId w:val="17"/>
              </w:numPr>
              <w:tabs>
                <w:tab w:pos="194" w:val="left" w:leader="none"/>
              </w:tabs>
              <w:spacing w:line="201" w:lineRule="exact" w:before="0" w:after="0"/>
              <w:ind w:left="193" w:right="0" w:hanging="164"/>
              <w:jc w:val="left"/>
              <w:rPr>
                <w:sz w:val="16"/>
              </w:rPr>
            </w:pPr>
            <w:r>
              <w:rPr>
                <w:sz w:val="16"/>
              </w:rPr>
              <w:t>负责项目概算编制，配合完成项目经济测算；</w:t>
            </w:r>
          </w:p>
          <w:p>
            <w:pPr>
              <w:pStyle w:val="TableParagraph"/>
              <w:numPr>
                <w:ilvl w:val="0"/>
                <w:numId w:val="17"/>
              </w:numPr>
              <w:tabs>
                <w:tab w:pos="194" w:val="left" w:leader="none"/>
              </w:tabs>
              <w:spacing w:line="197" w:lineRule="exact" w:before="0" w:after="0"/>
              <w:ind w:left="193" w:right="0" w:hanging="164"/>
              <w:jc w:val="left"/>
              <w:rPr>
                <w:sz w:val="16"/>
              </w:rPr>
            </w:pPr>
            <w:r>
              <w:rPr>
                <w:sz w:val="16"/>
              </w:rPr>
              <w:t>熟悉设计图纸，参与招投标预算编制，提出意见及建议；</w:t>
            </w:r>
          </w:p>
          <w:p>
            <w:pPr>
              <w:pStyle w:val="TableParagraph"/>
              <w:numPr>
                <w:ilvl w:val="0"/>
                <w:numId w:val="17"/>
              </w:numPr>
              <w:tabs>
                <w:tab w:pos="194" w:val="left" w:leader="none"/>
              </w:tabs>
              <w:spacing w:line="197" w:lineRule="exact" w:before="0" w:after="0"/>
              <w:ind w:left="193" w:right="0" w:hanging="164"/>
              <w:jc w:val="left"/>
              <w:rPr>
                <w:sz w:val="16"/>
              </w:rPr>
            </w:pPr>
            <w:r>
              <w:rPr>
                <w:sz w:val="16"/>
              </w:rPr>
              <w:t>对工程签证进行审核；</w:t>
            </w:r>
          </w:p>
          <w:p>
            <w:pPr>
              <w:pStyle w:val="TableParagraph"/>
              <w:numPr>
                <w:ilvl w:val="0"/>
                <w:numId w:val="17"/>
              </w:numPr>
              <w:tabs>
                <w:tab w:pos="194" w:val="left" w:leader="none"/>
              </w:tabs>
              <w:spacing w:line="197" w:lineRule="exact" w:before="0" w:after="0"/>
              <w:ind w:left="193" w:right="0" w:hanging="164"/>
              <w:jc w:val="left"/>
              <w:rPr>
                <w:sz w:val="16"/>
              </w:rPr>
            </w:pPr>
            <w:r>
              <w:rPr>
                <w:sz w:val="16"/>
              </w:rPr>
              <w:t>办理变更备案相关手续；</w:t>
            </w:r>
          </w:p>
          <w:p>
            <w:pPr>
              <w:pStyle w:val="TableParagraph"/>
              <w:numPr>
                <w:ilvl w:val="0"/>
                <w:numId w:val="17"/>
              </w:numPr>
              <w:tabs>
                <w:tab w:pos="194" w:val="left" w:leader="none"/>
              </w:tabs>
              <w:spacing w:line="197" w:lineRule="exact" w:before="0" w:after="0"/>
              <w:ind w:left="193" w:right="0" w:hanging="164"/>
              <w:jc w:val="left"/>
              <w:rPr>
                <w:sz w:val="16"/>
              </w:rPr>
            </w:pPr>
            <w:r>
              <w:rPr>
                <w:sz w:val="16"/>
              </w:rPr>
              <w:t>负责组织竣工结算相关事宜；</w:t>
            </w:r>
          </w:p>
          <w:p>
            <w:pPr>
              <w:pStyle w:val="TableParagraph"/>
              <w:numPr>
                <w:ilvl w:val="0"/>
                <w:numId w:val="17"/>
              </w:numPr>
              <w:tabs>
                <w:tab w:pos="194" w:val="left" w:leader="none"/>
              </w:tabs>
              <w:spacing w:line="201" w:lineRule="exact" w:before="0" w:after="0"/>
              <w:ind w:left="193" w:right="0" w:hanging="164"/>
              <w:jc w:val="left"/>
              <w:rPr>
                <w:sz w:val="16"/>
              </w:rPr>
            </w:pPr>
            <w:r>
              <w:rPr>
                <w:sz w:val="16"/>
              </w:rPr>
              <w:t>配合财务完成项目审计。</w:t>
            </w:r>
          </w:p>
        </w:tc>
        <w:tc>
          <w:tcPr>
            <w:tcW w:w="5532" w:type="dxa"/>
          </w:tcPr>
          <w:p>
            <w:pPr>
              <w:pStyle w:val="TableParagraph"/>
              <w:spacing w:line="201" w:lineRule="exact" w:before="75"/>
              <w:ind w:left="30"/>
              <w:rPr>
                <w:sz w:val="16"/>
              </w:rPr>
            </w:pPr>
            <w:r>
              <w:rPr>
                <w:sz w:val="16"/>
              </w:rPr>
              <w:t>1.40周岁（含）以下；</w:t>
            </w:r>
          </w:p>
          <w:p>
            <w:pPr>
              <w:pStyle w:val="TableParagraph"/>
              <w:numPr>
                <w:ilvl w:val="0"/>
                <w:numId w:val="18"/>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18"/>
              </w:numPr>
              <w:tabs>
                <w:tab w:pos="194" w:val="left" w:leader="none"/>
              </w:tabs>
              <w:spacing w:line="197" w:lineRule="exact" w:before="0" w:after="0"/>
              <w:ind w:left="193" w:right="0" w:hanging="164"/>
              <w:jc w:val="left"/>
              <w:rPr>
                <w:sz w:val="16"/>
              </w:rPr>
            </w:pPr>
            <w:r>
              <w:rPr>
                <w:sz w:val="16"/>
              </w:rPr>
              <w:t>工程造价、工程管理等相关专业；</w:t>
            </w:r>
          </w:p>
          <w:p>
            <w:pPr>
              <w:pStyle w:val="TableParagraph"/>
              <w:numPr>
                <w:ilvl w:val="0"/>
                <w:numId w:val="18"/>
              </w:numPr>
              <w:tabs>
                <w:tab w:pos="194" w:val="left" w:leader="none"/>
              </w:tabs>
              <w:spacing w:line="197" w:lineRule="exact" w:before="0" w:after="0"/>
              <w:ind w:left="193" w:right="0" w:hanging="164"/>
              <w:jc w:val="left"/>
              <w:rPr>
                <w:sz w:val="16"/>
              </w:rPr>
            </w:pPr>
            <w:r>
              <w:rPr>
                <w:sz w:val="16"/>
              </w:rPr>
              <w:t>具有5年以上工程造价工作经验；</w:t>
            </w:r>
          </w:p>
          <w:p>
            <w:pPr>
              <w:pStyle w:val="TableParagraph"/>
              <w:numPr>
                <w:ilvl w:val="0"/>
                <w:numId w:val="18"/>
              </w:numPr>
              <w:tabs>
                <w:tab w:pos="194" w:val="left" w:leader="none"/>
              </w:tabs>
              <w:spacing w:line="197" w:lineRule="exact" w:before="0" w:after="0"/>
              <w:ind w:left="193" w:right="0" w:hanging="164"/>
              <w:jc w:val="left"/>
              <w:rPr>
                <w:sz w:val="16"/>
              </w:rPr>
            </w:pPr>
            <w:r>
              <w:rPr>
                <w:sz w:val="16"/>
              </w:rPr>
              <w:t>熟练掌握相关领域工程造价管理和成本控制流程，了解相关规定和政策；</w:t>
            </w:r>
          </w:p>
          <w:p>
            <w:pPr>
              <w:pStyle w:val="TableParagraph"/>
              <w:numPr>
                <w:ilvl w:val="0"/>
                <w:numId w:val="18"/>
              </w:numPr>
              <w:tabs>
                <w:tab w:pos="194" w:val="left" w:leader="none"/>
              </w:tabs>
              <w:spacing w:line="197" w:lineRule="exact" w:before="0" w:after="0"/>
              <w:ind w:left="193" w:right="0" w:hanging="164"/>
              <w:jc w:val="left"/>
              <w:rPr>
                <w:sz w:val="16"/>
              </w:rPr>
            </w:pPr>
            <w:r>
              <w:rPr>
                <w:sz w:val="16"/>
              </w:rPr>
              <w:t>熟悉招投标工作，熟练使用造价软件；</w:t>
            </w:r>
          </w:p>
          <w:p>
            <w:pPr>
              <w:pStyle w:val="TableParagraph"/>
              <w:numPr>
                <w:ilvl w:val="0"/>
                <w:numId w:val="18"/>
              </w:numPr>
              <w:tabs>
                <w:tab w:pos="194" w:val="left" w:leader="none"/>
              </w:tabs>
              <w:spacing w:line="197" w:lineRule="exact" w:before="0" w:after="0"/>
              <w:ind w:left="193" w:right="0" w:hanging="164"/>
              <w:jc w:val="left"/>
              <w:rPr>
                <w:sz w:val="16"/>
              </w:rPr>
            </w:pPr>
            <w:r>
              <w:rPr>
                <w:sz w:val="16"/>
              </w:rPr>
              <w:t>工作严谨，善于沟通，具备良好的团队合作精神和职业操守；</w:t>
            </w:r>
          </w:p>
          <w:p>
            <w:pPr>
              <w:pStyle w:val="TableParagraph"/>
              <w:numPr>
                <w:ilvl w:val="0"/>
                <w:numId w:val="18"/>
              </w:numPr>
              <w:tabs>
                <w:tab w:pos="194" w:val="left" w:leader="none"/>
              </w:tabs>
              <w:spacing w:line="201" w:lineRule="exact" w:before="0" w:after="0"/>
              <w:ind w:left="193" w:right="0" w:hanging="164"/>
              <w:jc w:val="left"/>
              <w:rPr>
                <w:sz w:val="16"/>
              </w:rPr>
            </w:pPr>
            <w:r>
              <w:rPr>
                <w:sz w:val="16"/>
              </w:rPr>
              <w:t>具有全国造价员证书或者注册造价师资格优先。</w:t>
            </w:r>
          </w:p>
        </w:tc>
      </w:tr>
      <w:tr>
        <w:trPr>
          <w:trHeight w:val="2323" w:hRule="atLeast"/>
        </w:trPr>
        <w:tc>
          <w:tcPr>
            <w:tcW w:w="475"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3"/>
              <w:rPr>
                <w:b/>
                <w:sz w:val="19"/>
              </w:rPr>
            </w:pPr>
          </w:p>
          <w:p>
            <w:pPr>
              <w:pStyle w:val="TableParagraph"/>
              <w:ind w:left="40" w:right="21"/>
              <w:jc w:val="center"/>
              <w:rPr>
                <w:sz w:val="16"/>
              </w:rPr>
            </w:pPr>
            <w:r>
              <w:rPr>
                <w:sz w:val="16"/>
              </w:rPr>
              <w:t>10</w:t>
            </w:r>
          </w:p>
        </w:tc>
        <w:tc>
          <w:tcPr>
            <w:tcW w:w="1224" w:type="dxa"/>
            <w:vMerge/>
            <w:tcBorders>
              <w:top w:val="nil"/>
            </w:tcBorders>
          </w:tcPr>
          <w:p>
            <w:pPr>
              <w:rPr>
                <w:sz w:val="2"/>
                <w:szCs w:val="2"/>
              </w:rPr>
            </w:pP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3"/>
              <w:rPr>
                <w:b/>
                <w:sz w:val="19"/>
              </w:rPr>
            </w:pPr>
          </w:p>
          <w:p>
            <w:pPr>
              <w:pStyle w:val="TableParagraph"/>
              <w:ind w:right="112"/>
              <w:jc w:val="right"/>
              <w:rPr>
                <w:sz w:val="16"/>
              </w:rPr>
            </w:pPr>
            <w:r>
              <w:rPr>
                <w:sz w:val="16"/>
              </w:rPr>
              <w:t>2-2</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3"/>
              <w:rPr>
                <w:b/>
                <w:sz w:val="19"/>
              </w:rPr>
            </w:pPr>
          </w:p>
          <w:p>
            <w:pPr>
              <w:pStyle w:val="TableParagraph"/>
              <w:ind w:left="66" w:right="48"/>
              <w:jc w:val="center"/>
              <w:rPr>
                <w:sz w:val="16"/>
              </w:rPr>
            </w:pPr>
            <w:r>
              <w:rPr>
                <w:sz w:val="16"/>
              </w:rPr>
              <w:t>高级招商专员</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3"/>
              <w:rPr>
                <w:b/>
                <w:sz w:val="19"/>
              </w:rPr>
            </w:pPr>
          </w:p>
          <w:p>
            <w:pPr>
              <w:pStyle w:val="TableParagraph"/>
              <w:ind w:left="215"/>
              <w:rPr>
                <w:sz w:val="16"/>
              </w:rPr>
            </w:pPr>
            <w:r>
              <w:rPr>
                <w:w w:val="100"/>
                <w:sz w:val="16"/>
              </w:rPr>
              <w:t>1</w:t>
            </w:r>
          </w:p>
        </w:tc>
        <w:tc>
          <w:tcPr>
            <w:tcW w:w="5545" w:type="dxa"/>
          </w:tcPr>
          <w:p>
            <w:pPr>
              <w:pStyle w:val="TableParagraph"/>
              <w:numPr>
                <w:ilvl w:val="0"/>
                <w:numId w:val="19"/>
              </w:numPr>
              <w:tabs>
                <w:tab w:pos="194" w:val="left" w:leader="none"/>
              </w:tabs>
              <w:spacing w:line="201" w:lineRule="exact" w:before="82" w:after="0"/>
              <w:ind w:left="193" w:right="0" w:hanging="164"/>
              <w:jc w:val="left"/>
              <w:rPr>
                <w:sz w:val="16"/>
              </w:rPr>
            </w:pPr>
            <w:r>
              <w:rPr>
                <w:sz w:val="16"/>
              </w:rPr>
              <w:t>负责土地收储、土地改性、土地证办理等工作；</w:t>
            </w:r>
          </w:p>
          <w:p>
            <w:pPr>
              <w:pStyle w:val="TableParagraph"/>
              <w:numPr>
                <w:ilvl w:val="0"/>
                <w:numId w:val="19"/>
              </w:numPr>
              <w:tabs>
                <w:tab w:pos="194" w:val="left" w:leader="none"/>
              </w:tabs>
              <w:spacing w:line="197" w:lineRule="exact" w:before="0" w:after="0"/>
              <w:ind w:left="193" w:right="0" w:hanging="164"/>
              <w:jc w:val="left"/>
              <w:rPr>
                <w:sz w:val="16"/>
              </w:rPr>
            </w:pPr>
            <w:r>
              <w:rPr>
                <w:sz w:val="16"/>
              </w:rPr>
              <w:t>负责投资项目的可行性分析；</w:t>
            </w:r>
          </w:p>
          <w:p>
            <w:pPr>
              <w:pStyle w:val="TableParagraph"/>
              <w:numPr>
                <w:ilvl w:val="0"/>
                <w:numId w:val="19"/>
              </w:numPr>
              <w:tabs>
                <w:tab w:pos="194" w:val="left" w:leader="none"/>
              </w:tabs>
              <w:spacing w:line="197" w:lineRule="exact" w:before="0" w:after="0"/>
              <w:ind w:left="193" w:right="0" w:hanging="164"/>
              <w:jc w:val="left"/>
              <w:rPr>
                <w:sz w:val="16"/>
              </w:rPr>
            </w:pPr>
            <w:r>
              <w:rPr>
                <w:sz w:val="16"/>
              </w:rPr>
              <w:t>负责投资项目的内部决策流程；</w:t>
            </w:r>
          </w:p>
          <w:p>
            <w:pPr>
              <w:pStyle w:val="TableParagraph"/>
              <w:numPr>
                <w:ilvl w:val="0"/>
                <w:numId w:val="19"/>
              </w:numPr>
              <w:tabs>
                <w:tab w:pos="194" w:val="left" w:leader="none"/>
              </w:tabs>
              <w:spacing w:line="230" w:lineRule="auto" w:before="3" w:after="0"/>
              <w:ind w:left="30" w:right="28" w:firstLine="0"/>
              <w:jc w:val="left"/>
              <w:rPr>
                <w:sz w:val="16"/>
              </w:rPr>
            </w:pPr>
            <w:r>
              <w:rPr>
                <w:spacing w:val="-1"/>
                <w:sz w:val="16"/>
              </w:rPr>
              <w:t>负责项目的前期立项工作包括发改委、科创办、国资办、市政府投决会等手</w:t>
            </w:r>
            <w:r>
              <w:rPr>
                <w:sz w:val="16"/>
              </w:rPr>
              <w:t>续；</w:t>
            </w:r>
          </w:p>
          <w:p>
            <w:pPr>
              <w:pStyle w:val="TableParagraph"/>
              <w:numPr>
                <w:ilvl w:val="0"/>
                <w:numId w:val="19"/>
              </w:numPr>
              <w:tabs>
                <w:tab w:pos="194" w:val="left" w:leader="none"/>
              </w:tabs>
              <w:spacing w:line="194" w:lineRule="exact" w:before="0" w:after="0"/>
              <w:ind w:left="193" w:right="0" w:hanging="164"/>
              <w:jc w:val="left"/>
              <w:rPr>
                <w:sz w:val="16"/>
              </w:rPr>
            </w:pPr>
            <w:r>
              <w:rPr>
                <w:sz w:val="16"/>
              </w:rPr>
              <w:t>负责铱工场园区的宣传、氛围布置等工作；</w:t>
            </w:r>
          </w:p>
          <w:p>
            <w:pPr>
              <w:pStyle w:val="TableParagraph"/>
              <w:numPr>
                <w:ilvl w:val="0"/>
                <w:numId w:val="19"/>
              </w:numPr>
              <w:tabs>
                <w:tab w:pos="194" w:val="left" w:leader="none"/>
              </w:tabs>
              <w:spacing w:line="197" w:lineRule="exact" w:before="0" w:after="0"/>
              <w:ind w:left="193" w:right="0" w:hanging="164"/>
              <w:jc w:val="left"/>
              <w:rPr>
                <w:sz w:val="16"/>
              </w:rPr>
            </w:pPr>
            <w:r>
              <w:rPr>
                <w:sz w:val="16"/>
              </w:rPr>
              <w:t>负责铱工场项目招商工作；</w:t>
            </w:r>
          </w:p>
          <w:p>
            <w:pPr>
              <w:pStyle w:val="TableParagraph"/>
              <w:numPr>
                <w:ilvl w:val="0"/>
                <w:numId w:val="19"/>
              </w:numPr>
              <w:tabs>
                <w:tab w:pos="194" w:val="left" w:leader="none"/>
              </w:tabs>
              <w:spacing w:line="197" w:lineRule="exact" w:before="0" w:after="0"/>
              <w:ind w:left="193" w:right="0" w:hanging="164"/>
              <w:jc w:val="left"/>
              <w:rPr>
                <w:sz w:val="16"/>
              </w:rPr>
            </w:pPr>
            <w:r>
              <w:rPr>
                <w:sz w:val="16"/>
              </w:rPr>
              <w:t>负责铱工场园区日常运营、管理等工作；</w:t>
            </w:r>
          </w:p>
          <w:p>
            <w:pPr>
              <w:pStyle w:val="TableParagraph"/>
              <w:numPr>
                <w:ilvl w:val="0"/>
                <w:numId w:val="19"/>
              </w:numPr>
              <w:tabs>
                <w:tab w:pos="194" w:val="left" w:leader="none"/>
              </w:tabs>
              <w:spacing w:line="197" w:lineRule="exact" w:before="0" w:after="0"/>
              <w:ind w:left="193" w:right="0" w:hanging="164"/>
              <w:jc w:val="left"/>
              <w:rPr>
                <w:sz w:val="16"/>
              </w:rPr>
            </w:pPr>
            <w:r>
              <w:rPr>
                <w:sz w:val="16"/>
              </w:rPr>
              <w:t>做好铱工场各项目的年度经营目标制定并落实；</w:t>
            </w:r>
          </w:p>
          <w:p>
            <w:pPr>
              <w:pStyle w:val="TableParagraph"/>
              <w:numPr>
                <w:ilvl w:val="0"/>
                <w:numId w:val="19"/>
              </w:numPr>
              <w:tabs>
                <w:tab w:pos="194" w:val="left" w:leader="none"/>
              </w:tabs>
              <w:spacing w:line="197" w:lineRule="exact" w:before="0" w:after="0"/>
              <w:ind w:left="193" w:right="0" w:hanging="164"/>
              <w:jc w:val="left"/>
              <w:rPr>
                <w:sz w:val="16"/>
              </w:rPr>
            </w:pPr>
            <w:r>
              <w:rPr>
                <w:sz w:val="16"/>
              </w:rPr>
              <w:t>做好相关部门及企业的对接工作；</w:t>
            </w:r>
          </w:p>
          <w:p>
            <w:pPr>
              <w:pStyle w:val="TableParagraph"/>
              <w:numPr>
                <w:ilvl w:val="0"/>
                <w:numId w:val="19"/>
              </w:numPr>
              <w:tabs>
                <w:tab w:pos="275" w:val="left" w:leader="none"/>
              </w:tabs>
              <w:spacing w:line="201" w:lineRule="exact" w:before="0" w:after="0"/>
              <w:ind w:left="274" w:right="0" w:hanging="245"/>
              <w:jc w:val="left"/>
              <w:rPr>
                <w:sz w:val="16"/>
              </w:rPr>
            </w:pPr>
            <w:r>
              <w:rPr>
                <w:sz w:val="16"/>
              </w:rPr>
              <w:t>向上争取招商政策。</w:t>
            </w:r>
          </w:p>
        </w:tc>
        <w:tc>
          <w:tcPr>
            <w:tcW w:w="5532" w:type="dxa"/>
          </w:tcPr>
          <w:p>
            <w:pPr>
              <w:pStyle w:val="TableParagraph"/>
              <w:rPr>
                <w:b/>
                <w:sz w:val="16"/>
              </w:rPr>
            </w:pPr>
          </w:p>
          <w:p>
            <w:pPr>
              <w:pStyle w:val="TableParagraph"/>
              <w:spacing w:before="2"/>
              <w:rPr>
                <w:b/>
                <w:sz w:val="21"/>
              </w:rPr>
            </w:pPr>
          </w:p>
          <w:p>
            <w:pPr>
              <w:pStyle w:val="TableParagraph"/>
              <w:spacing w:line="201" w:lineRule="exact"/>
              <w:ind w:left="30"/>
              <w:rPr>
                <w:sz w:val="16"/>
              </w:rPr>
            </w:pPr>
            <w:r>
              <w:rPr>
                <w:sz w:val="16"/>
              </w:rPr>
              <w:t>1.40周岁（含）以下；</w:t>
            </w:r>
          </w:p>
          <w:p>
            <w:pPr>
              <w:pStyle w:val="TableParagraph"/>
              <w:numPr>
                <w:ilvl w:val="0"/>
                <w:numId w:val="20"/>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20"/>
              </w:numPr>
              <w:tabs>
                <w:tab w:pos="194" w:val="left" w:leader="none"/>
              </w:tabs>
              <w:spacing w:line="197" w:lineRule="exact" w:before="0" w:after="0"/>
              <w:ind w:left="193" w:right="0" w:hanging="164"/>
              <w:jc w:val="left"/>
              <w:rPr>
                <w:sz w:val="16"/>
              </w:rPr>
            </w:pPr>
            <w:r>
              <w:rPr>
                <w:sz w:val="16"/>
              </w:rPr>
              <w:t>营销学、管理学等相关专业；</w:t>
            </w:r>
          </w:p>
          <w:p>
            <w:pPr>
              <w:pStyle w:val="TableParagraph"/>
              <w:numPr>
                <w:ilvl w:val="0"/>
                <w:numId w:val="20"/>
              </w:numPr>
              <w:tabs>
                <w:tab w:pos="194" w:val="left" w:leader="none"/>
              </w:tabs>
              <w:spacing w:line="197" w:lineRule="exact" w:before="0" w:after="0"/>
              <w:ind w:left="193" w:right="0" w:hanging="164"/>
              <w:jc w:val="left"/>
              <w:rPr>
                <w:sz w:val="16"/>
              </w:rPr>
            </w:pPr>
            <w:r>
              <w:rPr>
                <w:sz w:val="16"/>
              </w:rPr>
              <w:t>具有5年以上招商经验；</w:t>
            </w:r>
          </w:p>
          <w:p>
            <w:pPr>
              <w:pStyle w:val="TableParagraph"/>
              <w:numPr>
                <w:ilvl w:val="0"/>
                <w:numId w:val="20"/>
              </w:numPr>
              <w:tabs>
                <w:tab w:pos="194" w:val="left" w:leader="none"/>
              </w:tabs>
              <w:spacing w:line="197" w:lineRule="exact" w:before="0" w:after="0"/>
              <w:ind w:left="193" w:right="0" w:hanging="164"/>
              <w:jc w:val="left"/>
              <w:rPr>
                <w:sz w:val="16"/>
              </w:rPr>
            </w:pPr>
            <w:r>
              <w:rPr>
                <w:sz w:val="16"/>
              </w:rPr>
              <w:t>具备敏锐的市场分析、营销能力；</w:t>
            </w:r>
          </w:p>
          <w:p>
            <w:pPr>
              <w:pStyle w:val="TableParagraph"/>
              <w:numPr>
                <w:ilvl w:val="0"/>
                <w:numId w:val="20"/>
              </w:numPr>
              <w:tabs>
                <w:tab w:pos="194" w:val="left" w:leader="none"/>
              </w:tabs>
              <w:spacing w:line="197" w:lineRule="exact" w:before="0" w:after="0"/>
              <w:ind w:left="193" w:right="0" w:hanging="164"/>
              <w:jc w:val="left"/>
              <w:rPr>
                <w:sz w:val="16"/>
              </w:rPr>
            </w:pPr>
            <w:r>
              <w:rPr>
                <w:sz w:val="16"/>
              </w:rPr>
              <w:t>具备较好的商务谈判能力、良好的表达能力和沟通协调能力；</w:t>
            </w:r>
          </w:p>
          <w:p>
            <w:pPr>
              <w:pStyle w:val="TableParagraph"/>
              <w:numPr>
                <w:ilvl w:val="0"/>
                <w:numId w:val="20"/>
              </w:numPr>
              <w:tabs>
                <w:tab w:pos="194" w:val="left" w:leader="none"/>
              </w:tabs>
              <w:spacing w:line="201" w:lineRule="exact" w:before="0" w:after="0"/>
              <w:ind w:left="193" w:right="0" w:hanging="164"/>
              <w:jc w:val="left"/>
              <w:rPr>
                <w:sz w:val="16"/>
              </w:rPr>
            </w:pPr>
            <w:r>
              <w:rPr>
                <w:sz w:val="16"/>
              </w:rPr>
              <w:t>英语流利者优先。</w:t>
            </w:r>
          </w:p>
        </w:tc>
      </w:tr>
    </w:tbl>
    <w:p>
      <w:pPr>
        <w:spacing w:after="0" w:line="201" w:lineRule="exact"/>
        <w:jc w:val="left"/>
        <w:rPr>
          <w:sz w:val="16"/>
        </w:rPr>
        <w:sectPr>
          <w:pgSz w:w="16840" w:h="11910" w:orient="landscape"/>
          <w:pgMar w:top="740" w:bottom="280" w:left="740" w:right="76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5"/>
        <w:gridCol w:w="1224"/>
        <w:gridCol w:w="509"/>
        <w:gridCol w:w="1292"/>
        <w:gridCol w:w="509"/>
        <w:gridCol w:w="5545"/>
        <w:gridCol w:w="5532"/>
      </w:tblGrid>
      <w:tr>
        <w:trPr>
          <w:trHeight w:val="452" w:hRule="atLeast"/>
        </w:trPr>
        <w:tc>
          <w:tcPr>
            <w:tcW w:w="475" w:type="dxa"/>
          </w:tcPr>
          <w:p>
            <w:pPr>
              <w:pStyle w:val="TableParagraph"/>
              <w:spacing w:before="127"/>
              <w:ind w:left="40" w:right="21"/>
              <w:jc w:val="center"/>
              <w:rPr>
                <w:b/>
                <w:sz w:val="17"/>
              </w:rPr>
            </w:pPr>
            <w:r>
              <w:rPr>
                <w:b/>
                <w:w w:val="105"/>
                <w:sz w:val="17"/>
              </w:rPr>
              <w:t>序号</w:t>
            </w:r>
          </w:p>
        </w:tc>
        <w:tc>
          <w:tcPr>
            <w:tcW w:w="1224" w:type="dxa"/>
          </w:tcPr>
          <w:p>
            <w:pPr>
              <w:pStyle w:val="TableParagraph"/>
              <w:spacing w:before="127"/>
              <w:ind w:left="213"/>
              <w:rPr>
                <w:b/>
                <w:sz w:val="17"/>
              </w:rPr>
            </w:pPr>
            <w:r>
              <w:rPr>
                <w:b/>
                <w:w w:val="105"/>
                <w:sz w:val="17"/>
              </w:rPr>
              <w:t>部门/单位</w:t>
            </w:r>
          </w:p>
        </w:tc>
        <w:tc>
          <w:tcPr>
            <w:tcW w:w="509" w:type="dxa"/>
          </w:tcPr>
          <w:p>
            <w:pPr>
              <w:pStyle w:val="TableParagraph"/>
              <w:spacing w:line="216" w:lineRule="exact" w:before="17"/>
              <w:ind w:left="79" w:right="28"/>
              <w:rPr>
                <w:b/>
                <w:sz w:val="17"/>
              </w:rPr>
            </w:pPr>
            <w:r>
              <w:rPr>
                <w:b/>
                <w:w w:val="105"/>
                <w:sz w:val="17"/>
              </w:rPr>
              <w:t>岗位代码</w:t>
            </w:r>
          </w:p>
        </w:tc>
        <w:tc>
          <w:tcPr>
            <w:tcW w:w="1292" w:type="dxa"/>
          </w:tcPr>
          <w:p>
            <w:pPr>
              <w:pStyle w:val="TableParagraph"/>
              <w:spacing w:before="127"/>
              <w:ind w:left="66" w:right="48"/>
              <w:jc w:val="center"/>
              <w:rPr>
                <w:b/>
                <w:sz w:val="17"/>
              </w:rPr>
            </w:pPr>
            <w:r>
              <w:rPr>
                <w:b/>
                <w:w w:val="105"/>
                <w:sz w:val="17"/>
              </w:rPr>
              <w:t>岗位名称</w:t>
            </w:r>
          </w:p>
        </w:tc>
        <w:tc>
          <w:tcPr>
            <w:tcW w:w="509" w:type="dxa"/>
          </w:tcPr>
          <w:p>
            <w:pPr>
              <w:pStyle w:val="TableParagraph"/>
              <w:spacing w:line="216" w:lineRule="exact" w:before="17"/>
              <w:ind w:left="78" w:right="28"/>
              <w:rPr>
                <w:b/>
                <w:sz w:val="17"/>
              </w:rPr>
            </w:pPr>
            <w:r>
              <w:rPr>
                <w:b/>
                <w:w w:val="105"/>
                <w:sz w:val="17"/>
              </w:rPr>
              <w:t>招聘人数</w:t>
            </w:r>
          </w:p>
        </w:tc>
        <w:tc>
          <w:tcPr>
            <w:tcW w:w="5545" w:type="dxa"/>
          </w:tcPr>
          <w:p>
            <w:pPr>
              <w:pStyle w:val="TableParagraph"/>
              <w:spacing w:before="127"/>
              <w:ind w:left="2395" w:right="2377"/>
              <w:jc w:val="center"/>
              <w:rPr>
                <w:b/>
                <w:sz w:val="17"/>
              </w:rPr>
            </w:pPr>
            <w:r>
              <w:rPr>
                <w:b/>
                <w:w w:val="105"/>
                <w:sz w:val="17"/>
              </w:rPr>
              <w:t>岗位职责</w:t>
            </w:r>
          </w:p>
        </w:tc>
        <w:tc>
          <w:tcPr>
            <w:tcW w:w="5532" w:type="dxa"/>
          </w:tcPr>
          <w:p>
            <w:pPr>
              <w:pStyle w:val="TableParagraph"/>
              <w:spacing w:before="127"/>
              <w:ind w:left="2387" w:right="2372"/>
              <w:jc w:val="center"/>
              <w:rPr>
                <w:b/>
                <w:sz w:val="17"/>
              </w:rPr>
            </w:pPr>
            <w:r>
              <w:rPr>
                <w:b/>
                <w:w w:val="105"/>
                <w:sz w:val="17"/>
              </w:rPr>
              <w:t>任职要求</w:t>
            </w:r>
          </w:p>
        </w:tc>
      </w:tr>
      <w:tr>
        <w:trPr>
          <w:trHeight w:val="1420" w:hRule="atLeast"/>
        </w:trPr>
        <w:tc>
          <w:tcPr>
            <w:tcW w:w="475" w:type="dxa"/>
          </w:tcPr>
          <w:p>
            <w:pPr>
              <w:pStyle w:val="TableParagraph"/>
              <w:rPr>
                <w:b/>
                <w:sz w:val="16"/>
              </w:rPr>
            </w:pPr>
          </w:p>
          <w:p>
            <w:pPr>
              <w:pStyle w:val="TableParagraph"/>
              <w:rPr>
                <w:b/>
                <w:sz w:val="16"/>
              </w:rPr>
            </w:pPr>
          </w:p>
          <w:p>
            <w:pPr>
              <w:pStyle w:val="TableParagraph"/>
              <w:rPr>
                <w:b/>
                <w:sz w:val="16"/>
              </w:rPr>
            </w:pPr>
          </w:p>
          <w:p>
            <w:pPr>
              <w:pStyle w:val="TableParagraph"/>
              <w:ind w:left="40" w:right="21"/>
              <w:jc w:val="center"/>
              <w:rPr>
                <w:sz w:val="16"/>
              </w:rPr>
            </w:pPr>
            <w:r>
              <w:rPr>
                <w:sz w:val="16"/>
              </w:rPr>
              <w:t>11</w:t>
            </w:r>
          </w:p>
        </w:tc>
        <w:tc>
          <w:tcPr>
            <w:tcW w:w="1224" w:type="dxa"/>
            <w:vMerge w:val="restart"/>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8"/>
              <w:rPr>
                <w:b/>
                <w:sz w:val="14"/>
              </w:rPr>
            </w:pPr>
          </w:p>
          <w:p>
            <w:pPr>
              <w:pStyle w:val="TableParagraph"/>
              <w:spacing w:line="230" w:lineRule="auto"/>
              <w:ind w:left="131" w:right="31" w:hanging="82"/>
              <w:rPr>
                <w:sz w:val="16"/>
              </w:rPr>
            </w:pPr>
            <w:r>
              <w:rPr>
                <w:sz w:val="16"/>
              </w:rPr>
              <w:t>昆山市创投商业管理有限公司</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ind w:right="112"/>
              <w:jc w:val="right"/>
              <w:rPr>
                <w:sz w:val="16"/>
              </w:rPr>
            </w:pPr>
            <w:r>
              <w:rPr>
                <w:sz w:val="16"/>
              </w:rPr>
              <w:t>3-1</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ind w:left="66" w:right="48"/>
              <w:jc w:val="center"/>
              <w:rPr>
                <w:sz w:val="16"/>
              </w:rPr>
            </w:pPr>
            <w:r>
              <w:rPr>
                <w:sz w:val="16"/>
              </w:rPr>
              <w:t>运营总监</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ind w:left="215"/>
              <w:rPr>
                <w:sz w:val="16"/>
              </w:rPr>
            </w:pPr>
            <w:r>
              <w:rPr>
                <w:w w:val="100"/>
                <w:sz w:val="16"/>
              </w:rPr>
              <w:t>1</w:t>
            </w:r>
          </w:p>
        </w:tc>
        <w:tc>
          <w:tcPr>
            <w:tcW w:w="5545" w:type="dxa"/>
          </w:tcPr>
          <w:p>
            <w:pPr>
              <w:pStyle w:val="TableParagraph"/>
              <w:rPr>
                <w:b/>
                <w:sz w:val="16"/>
              </w:rPr>
            </w:pPr>
          </w:p>
          <w:p>
            <w:pPr>
              <w:pStyle w:val="TableParagraph"/>
              <w:numPr>
                <w:ilvl w:val="0"/>
                <w:numId w:val="21"/>
              </w:numPr>
              <w:tabs>
                <w:tab w:pos="194" w:val="left" w:leader="none"/>
              </w:tabs>
              <w:spacing w:line="201" w:lineRule="exact" w:before="115" w:after="0"/>
              <w:ind w:left="193" w:right="0" w:hanging="164"/>
              <w:jc w:val="left"/>
              <w:rPr>
                <w:sz w:val="16"/>
              </w:rPr>
            </w:pPr>
            <w:r>
              <w:rPr>
                <w:sz w:val="16"/>
              </w:rPr>
              <w:t>负责商业业态规划、制定招商方案并组织实施；</w:t>
            </w:r>
          </w:p>
          <w:p>
            <w:pPr>
              <w:pStyle w:val="TableParagraph"/>
              <w:numPr>
                <w:ilvl w:val="0"/>
                <w:numId w:val="21"/>
              </w:numPr>
              <w:tabs>
                <w:tab w:pos="194" w:val="left" w:leader="none"/>
              </w:tabs>
              <w:spacing w:line="197" w:lineRule="exact" w:before="0" w:after="0"/>
              <w:ind w:left="193" w:right="0" w:hanging="164"/>
              <w:jc w:val="left"/>
              <w:rPr>
                <w:sz w:val="16"/>
              </w:rPr>
            </w:pPr>
            <w:r>
              <w:rPr>
                <w:sz w:val="16"/>
              </w:rPr>
              <w:t>针对商业业态不断进行筛选调整、补充完善、淘汰引入、管理实施；</w:t>
            </w:r>
          </w:p>
          <w:p>
            <w:pPr>
              <w:pStyle w:val="TableParagraph"/>
              <w:numPr>
                <w:ilvl w:val="0"/>
                <w:numId w:val="21"/>
              </w:numPr>
              <w:tabs>
                <w:tab w:pos="194" w:val="left" w:leader="none"/>
              </w:tabs>
              <w:spacing w:line="197" w:lineRule="exact" w:before="0" w:after="0"/>
              <w:ind w:left="193" w:right="0" w:hanging="164"/>
              <w:jc w:val="left"/>
              <w:rPr>
                <w:sz w:val="16"/>
              </w:rPr>
            </w:pPr>
            <w:r>
              <w:rPr>
                <w:sz w:val="16"/>
              </w:rPr>
              <w:t>组织开展商家签约前后工程条件对接，跟踪商家落地进度；</w:t>
            </w:r>
          </w:p>
          <w:p>
            <w:pPr>
              <w:pStyle w:val="TableParagraph"/>
              <w:numPr>
                <w:ilvl w:val="0"/>
                <w:numId w:val="21"/>
              </w:numPr>
              <w:tabs>
                <w:tab w:pos="194" w:val="left" w:leader="none"/>
              </w:tabs>
              <w:spacing w:line="201" w:lineRule="exact" w:before="0" w:after="0"/>
              <w:ind w:left="193" w:right="0" w:hanging="164"/>
              <w:jc w:val="left"/>
              <w:rPr>
                <w:sz w:val="16"/>
              </w:rPr>
            </w:pPr>
            <w:r>
              <w:rPr>
                <w:sz w:val="16"/>
              </w:rPr>
              <w:t>负责商家落地后运营管理与关系维系。</w:t>
            </w:r>
          </w:p>
        </w:tc>
        <w:tc>
          <w:tcPr>
            <w:tcW w:w="5532" w:type="dxa"/>
          </w:tcPr>
          <w:p>
            <w:pPr>
              <w:pStyle w:val="TableParagraph"/>
              <w:spacing w:line="201" w:lineRule="exact" w:before="25"/>
              <w:ind w:left="30"/>
              <w:rPr>
                <w:sz w:val="16"/>
              </w:rPr>
            </w:pPr>
            <w:r>
              <w:rPr>
                <w:sz w:val="16"/>
              </w:rPr>
              <w:t>1.40周岁（含）以下；</w:t>
            </w:r>
          </w:p>
          <w:p>
            <w:pPr>
              <w:pStyle w:val="TableParagraph"/>
              <w:numPr>
                <w:ilvl w:val="0"/>
                <w:numId w:val="22"/>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22"/>
              </w:numPr>
              <w:tabs>
                <w:tab w:pos="194" w:val="left" w:leader="none"/>
              </w:tabs>
              <w:spacing w:line="197" w:lineRule="exact" w:before="0" w:after="0"/>
              <w:ind w:left="193" w:right="0" w:hanging="164"/>
              <w:jc w:val="left"/>
              <w:rPr>
                <w:sz w:val="16"/>
              </w:rPr>
            </w:pPr>
            <w:r>
              <w:rPr>
                <w:sz w:val="16"/>
              </w:rPr>
              <w:t>营销学、管理学、财务、金融等相关专业；</w:t>
            </w:r>
          </w:p>
          <w:p>
            <w:pPr>
              <w:pStyle w:val="TableParagraph"/>
              <w:numPr>
                <w:ilvl w:val="0"/>
                <w:numId w:val="22"/>
              </w:numPr>
              <w:tabs>
                <w:tab w:pos="194" w:val="left" w:leader="none"/>
              </w:tabs>
              <w:spacing w:line="197" w:lineRule="exact" w:before="0" w:after="0"/>
              <w:ind w:left="193" w:right="0" w:hanging="164"/>
              <w:jc w:val="left"/>
              <w:rPr>
                <w:sz w:val="16"/>
              </w:rPr>
            </w:pPr>
            <w:r>
              <w:rPr>
                <w:sz w:val="16"/>
              </w:rPr>
              <w:t>具有5年以上大型商业中心运营工作经验，思维敏锐；</w:t>
            </w:r>
          </w:p>
          <w:p>
            <w:pPr>
              <w:pStyle w:val="TableParagraph"/>
              <w:numPr>
                <w:ilvl w:val="0"/>
                <w:numId w:val="22"/>
              </w:numPr>
              <w:tabs>
                <w:tab w:pos="194" w:val="left" w:leader="none"/>
              </w:tabs>
              <w:spacing w:line="197" w:lineRule="exact" w:before="0" w:after="0"/>
              <w:ind w:left="193" w:right="0" w:hanging="164"/>
              <w:jc w:val="left"/>
              <w:rPr>
                <w:sz w:val="16"/>
              </w:rPr>
            </w:pPr>
            <w:r>
              <w:rPr>
                <w:sz w:val="16"/>
              </w:rPr>
              <w:t>具有一定的财务管理和成本核算能力；</w:t>
            </w:r>
          </w:p>
          <w:p>
            <w:pPr>
              <w:pStyle w:val="TableParagraph"/>
              <w:numPr>
                <w:ilvl w:val="0"/>
                <w:numId w:val="22"/>
              </w:numPr>
              <w:tabs>
                <w:tab w:pos="194" w:val="left" w:leader="none"/>
              </w:tabs>
              <w:spacing w:line="197" w:lineRule="exact" w:before="0" w:after="0"/>
              <w:ind w:left="193" w:right="0" w:hanging="164"/>
              <w:jc w:val="left"/>
              <w:rPr>
                <w:sz w:val="16"/>
              </w:rPr>
            </w:pPr>
            <w:r>
              <w:rPr>
                <w:sz w:val="16"/>
              </w:rPr>
              <w:t>具有较强的文字、口头表达能力，为人踏实勤奋，具备良好的职业道德和团</w:t>
            </w:r>
          </w:p>
          <w:p>
            <w:pPr>
              <w:pStyle w:val="TableParagraph"/>
              <w:spacing w:line="191" w:lineRule="exact"/>
              <w:ind w:left="30"/>
              <w:rPr>
                <w:sz w:val="16"/>
              </w:rPr>
            </w:pPr>
            <w:r>
              <w:rPr>
                <w:sz w:val="16"/>
              </w:rPr>
              <w:t>队合作意识。</w:t>
            </w:r>
          </w:p>
        </w:tc>
      </w:tr>
      <w:tr>
        <w:trPr>
          <w:trHeight w:val="1381" w:hRule="atLeast"/>
        </w:trPr>
        <w:tc>
          <w:tcPr>
            <w:tcW w:w="475" w:type="dxa"/>
          </w:tcPr>
          <w:p>
            <w:pPr>
              <w:pStyle w:val="TableParagraph"/>
              <w:rPr>
                <w:b/>
                <w:sz w:val="16"/>
              </w:rPr>
            </w:pPr>
          </w:p>
          <w:p>
            <w:pPr>
              <w:pStyle w:val="TableParagraph"/>
              <w:rPr>
                <w:b/>
                <w:sz w:val="16"/>
              </w:rPr>
            </w:pPr>
          </w:p>
          <w:p>
            <w:pPr>
              <w:pStyle w:val="TableParagraph"/>
              <w:spacing w:before="6"/>
              <w:rPr>
                <w:b/>
                <w:sz w:val="14"/>
              </w:rPr>
            </w:pPr>
          </w:p>
          <w:p>
            <w:pPr>
              <w:pStyle w:val="TableParagraph"/>
              <w:ind w:left="40" w:right="21"/>
              <w:jc w:val="center"/>
              <w:rPr>
                <w:sz w:val="16"/>
              </w:rPr>
            </w:pPr>
            <w:r>
              <w:rPr>
                <w:sz w:val="16"/>
              </w:rPr>
              <w:t>12</w:t>
            </w:r>
          </w:p>
        </w:tc>
        <w:tc>
          <w:tcPr>
            <w:tcW w:w="1224" w:type="dxa"/>
            <w:vMerge/>
            <w:tcBorders>
              <w:top w:val="nil"/>
            </w:tcBorders>
          </w:tcPr>
          <w:p>
            <w:pPr>
              <w:rPr>
                <w:sz w:val="2"/>
                <w:szCs w:val="2"/>
              </w:rPr>
            </w:pPr>
          </w:p>
        </w:tc>
        <w:tc>
          <w:tcPr>
            <w:tcW w:w="509" w:type="dxa"/>
          </w:tcPr>
          <w:p>
            <w:pPr>
              <w:pStyle w:val="TableParagraph"/>
              <w:rPr>
                <w:b/>
                <w:sz w:val="16"/>
              </w:rPr>
            </w:pPr>
          </w:p>
          <w:p>
            <w:pPr>
              <w:pStyle w:val="TableParagraph"/>
              <w:rPr>
                <w:b/>
                <w:sz w:val="16"/>
              </w:rPr>
            </w:pPr>
          </w:p>
          <w:p>
            <w:pPr>
              <w:pStyle w:val="TableParagraph"/>
              <w:spacing w:before="6"/>
              <w:rPr>
                <w:b/>
                <w:sz w:val="14"/>
              </w:rPr>
            </w:pPr>
          </w:p>
          <w:p>
            <w:pPr>
              <w:pStyle w:val="TableParagraph"/>
              <w:ind w:right="112"/>
              <w:jc w:val="right"/>
              <w:rPr>
                <w:sz w:val="16"/>
              </w:rPr>
            </w:pPr>
            <w:r>
              <w:rPr>
                <w:sz w:val="16"/>
              </w:rPr>
              <w:t>3-2</w:t>
            </w:r>
          </w:p>
        </w:tc>
        <w:tc>
          <w:tcPr>
            <w:tcW w:w="1292" w:type="dxa"/>
          </w:tcPr>
          <w:p>
            <w:pPr>
              <w:pStyle w:val="TableParagraph"/>
              <w:rPr>
                <w:b/>
                <w:sz w:val="16"/>
              </w:rPr>
            </w:pPr>
          </w:p>
          <w:p>
            <w:pPr>
              <w:pStyle w:val="TableParagraph"/>
              <w:rPr>
                <w:b/>
                <w:sz w:val="16"/>
              </w:rPr>
            </w:pPr>
          </w:p>
          <w:p>
            <w:pPr>
              <w:pStyle w:val="TableParagraph"/>
              <w:spacing w:before="6"/>
              <w:rPr>
                <w:b/>
                <w:sz w:val="14"/>
              </w:rPr>
            </w:pPr>
          </w:p>
          <w:p>
            <w:pPr>
              <w:pStyle w:val="TableParagraph"/>
              <w:ind w:left="66" w:right="48"/>
              <w:jc w:val="center"/>
              <w:rPr>
                <w:sz w:val="16"/>
              </w:rPr>
            </w:pPr>
            <w:r>
              <w:rPr>
                <w:sz w:val="16"/>
              </w:rPr>
              <w:t>工程管理专员</w:t>
            </w:r>
          </w:p>
        </w:tc>
        <w:tc>
          <w:tcPr>
            <w:tcW w:w="509" w:type="dxa"/>
          </w:tcPr>
          <w:p>
            <w:pPr>
              <w:pStyle w:val="TableParagraph"/>
              <w:rPr>
                <w:b/>
                <w:sz w:val="16"/>
              </w:rPr>
            </w:pPr>
          </w:p>
          <w:p>
            <w:pPr>
              <w:pStyle w:val="TableParagraph"/>
              <w:rPr>
                <w:b/>
                <w:sz w:val="16"/>
              </w:rPr>
            </w:pPr>
          </w:p>
          <w:p>
            <w:pPr>
              <w:pStyle w:val="TableParagraph"/>
              <w:spacing w:before="6"/>
              <w:rPr>
                <w:b/>
                <w:sz w:val="14"/>
              </w:rPr>
            </w:pPr>
          </w:p>
          <w:p>
            <w:pPr>
              <w:pStyle w:val="TableParagraph"/>
              <w:ind w:left="215"/>
              <w:rPr>
                <w:sz w:val="16"/>
              </w:rPr>
            </w:pPr>
            <w:r>
              <w:rPr>
                <w:w w:val="100"/>
                <w:sz w:val="16"/>
              </w:rPr>
              <w:t>1</w:t>
            </w:r>
          </w:p>
        </w:tc>
        <w:tc>
          <w:tcPr>
            <w:tcW w:w="5545" w:type="dxa"/>
          </w:tcPr>
          <w:p>
            <w:pPr>
              <w:pStyle w:val="TableParagraph"/>
              <w:spacing w:before="10"/>
              <w:rPr>
                <w:b/>
                <w:sz w:val="15"/>
              </w:rPr>
            </w:pPr>
          </w:p>
          <w:p>
            <w:pPr>
              <w:pStyle w:val="TableParagraph"/>
              <w:numPr>
                <w:ilvl w:val="0"/>
                <w:numId w:val="23"/>
              </w:numPr>
              <w:tabs>
                <w:tab w:pos="194" w:val="left" w:leader="none"/>
              </w:tabs>
              <w:spacing w:line="201" w:lineRule="exact" w:before="0" w:after="0"/>
              <w:ind w:left="193" w:right="0" w:hanging="164"/>
              <w:jc w:val="left"/>
              <w:rPr>
                <w:sz w:val="16"/>
              </w:rPr>
            </w:pPr>
            <w:r>
              <w:rPr>
                <w:sz w:val="16"/>
              </w:rPr>
              <w:t>熟悉一般商超项目工程设施设备，具有一定的单独处理事务的能力；</w:t>
            </w:r>
          </w:p>
          <w:p>
            <w:pPr>
              <w:pStyle w:val="TableParagraph"/>
              <w:numPr>
                <w:ilvl w:val="0"/>
                <w:numId w:val="23"/>
              </w:numPr>
              <w:tabs>
                <w:tab w:pos="194" w:val="left" w:leader="none"/>
              </w:tabs>
              <w:spacing w:line="197" w:lineRule="exact" w:before="0" w:after="0"/>
              <w:ind w:left="193" w:right="0" w:hanging="164"/>
              <w:jc w:val="left"/>
              <w:rPr>
                <w:sz w:val="16"/>
              </w:rPr>
            </w:pPr>
            <w:r>
              <w:rPr>
                <w:sz w:val="16"/>
              </w:rPr>
              <w:t>具备安全生产、消防、工程报建、工程验收等相关专业知识；</w:t>
            </w:r>
          </w:p>
          <w:p>
            <w:pPr>
              <w:pStyle w:val="TableParagraph"/>
              <w:numPr>
                <w:ilvl w:val="0"/>
                <w:numId w:val="23"/>
              </w:numPr>
              <w:tabs>
                <w:tab w:pos="194" w:val="left" w:leader="none"/>
              </w:tabs>
              <w:spacing w:line="197" w:lineRule="exact" w:before="0" w:after="0"/>
              <w:ind w:left="193" w:right="0" w:hanging="164"/>
              <w:jc w:val="left"/>
              <w:rPr>
                <w:sz w:val="16"/>
              </w:rPr>
            </w:pPr>
            <w:r>
              <w:rPr>
                <w:sz w:val="16"/>
              </w:rPr>
              <w:t>有较好的语言组织能力，能够协调做好物业管理，做好资料汇总；</w:t>
            </w:r>
          </w:p>
          <w:p>
            <w:pPr>
              <w:pStyle w:val="TableParagraph"/>
              <w:numPr>
                <w:ilvl w:val="0"/>
                <w:numId w:val="23"/>
              </w:numPr>
              <w:tabs>
                <w:tab w:pos="194" w:val="left" w:leader="none"/>
              </w:tabs>
              <w:spacing w:line="201" w:lineRule="exact" w:before="0" w:after="0"/>
              <w:ind w:left="193" w:right="0" w:hanging="164"/>
              <w:jc w:val="left"/>
              <w:rPr>
                <w:sz w:val="16"/>
              </w:rPr>
            </w:pPr>
            <w:r>
              <w:rPr>
                <w:sz w:val="16"/>
              </w:rPr>
              <w:t>办好交办的其他事项。</w:t>
            </w:r>
          </w:p>
        </w:tc>
        <w:tc>
          <w:tcPr>
            <w:tcW w:w="5532" w:type="dxa"/>
          </w:tcPr>
          <w:p>
            <w:pPr>
              <w:pStyle w:val="TableParagraph"/>
              <w:spacing w:line="201" w:lineRule="exact" w:before="5"/>
              <w:ind w:left="30"/>
              <w:rPr>
                <w:sz w:val="16"/>
              </w:rPr>
            </w:pPr>
            <w:r>
              <w:rPr>
                <w:sz w:val="16"/>
              </w:rPr>
              <w:t>1.40周岁（含）以下；</w:t>
            </w:r>
          </w:p>
          <w:p>
            <w:pPr>
              <w:pStyle w:val="TableParagraph"/>
              <w:numPr>
                <w:ilvl w:val="0"/>
                <w:numId w:val="24"/>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24"/>
              </w:numPr>
              <w:tabs>
                <w:tab w:pos="194" w:val="left" w:leader="none"/>
              </w:tabs>
              <w:spacing w:line="197" w:lineRule="exact" w:before="0" w:after="0"/>
              <w:ind w:left="193" w:right="0" w:hanging="164"/>
              <w:jc w:val="left"/>
              <w:rPr>
                <w:sz w:val="16"/>
              </w:rPr>
            </w:pPr>
            <w:r>
              <w:rPr>
                <w:sz w:val="16"/>
              </w:rPr>
              <w:t>机电工程、工程管理等相关专业；</w:t>
            </w:r>
          </w:p>
          <w:p>
            <w:pPr>
              <w:pStyle w:val="TableParagraph"/>
              <w:numPr>
                <w:ilvl w:val="0"/>
                <w:numId w:val="24"/>
              </w:numPr>
              <w:tabs>
                <w:tab w:pos="194" w:val="left" w:leader="none"/>
              </w:tabs>
              <w:spacing w:line="197" w:lineRule="exact" w:before="0" w:after="0"/>
              <w:ind w:left="193" w:right="0" w:hanging="164"/>
              <w:jc w:val="left"/>
              <w:rPr>
                <w:sz w:val="16"/>
              </w:rPr>
            </w:pPr>
            <w:r>
              <w:rPr>
                <w:sz w:val="16"/>
              </w:rPr>
              <w:t>工程师以上职称；</w:t>
            </w:r>
          </w:p>
          <w:p>
            <w:pPr>
              <w:pStyle w:val="TableParagraph"/>
              <w:numPr>
                <w:ilvl w:val="0"/>
                <w:numId w:val="24"/>
              </w:numPr>
              <w:tabs>
                <w:tab w:pos="194" w:val="left" w:leader="none"/>
              </w:tabs>
              <w:spacing w:line="197" w:lineRule="exact" w:before="0" w:after="0"/>
              <w:ind w:left="193" w:right="0" w:hanging="164"/>
              <w:jc w:val="left"/>
              <w:rPr>
                <w:sz w:val="16"/>
              </w:rPr>
            </w:pPr>
            <w:r>
              <w:rPr>
                <w:sz w:val="16"/>
              </w:rPr>
              <w:t>具有5年以上工程管理工作经验；</w:t>
            </w:r>
          </w:p>
          <w:p>
            <w:pPr>
              <w:pStyle w:val="TableParagraph"/>
              <w:numPr>
                <w:ilvl w:val="0"/>
                <w:numId w:val="24"/>
              </w:numPr>
              <w:tabs>
                <w:tab w:pos="194" w:val="left" w:leader="none"/>
              </w:tabs>
              <w:spacing w:line="197" w:lineRule="exact" w:before="0" w:after="0"/>
              <w:ind w:left="193" w:right="0" w:hanging="164"/>
              <w:jc w:val="left"/>
              <w:rPr>
                <w:sz w:val="16"/>
              </w:rPr>
            </w:pPr>
            <w:r>
              <w:rPr>
                <w:sz w:val="16"/>
              </w:rPr>
              <w:t>具备良好的团队合作精神；</w:t>
            </w:r>
          </w:p>
          <w:p>
            <w:pPr>
              <w:pStyle w:val="TableParagraph"/>
              <w:numPr>
                <w:ilvl w:val="0"/>
                <w:numId w:val="24"/>
              </w:numPr>
              <w:tabs>
                <w:tab w:pos="194" w:val="left" w:leader="none"/>
              </w:tabs>
              <w:spacing w:line="171" w:lineRule="exact" w:before="0" w:after="0"/>
              <w:ind w:left="193" w:right="0" w:hanging="164"/>
              <w:jc w:val="left"/>
              <w:rPr>
                <w:sz w:val="16"/>
              </w:rPr>
            </w:pPr>
            <w:r>
              <w:rPr>
                <w:sz w:val="16"/>
              </w:rPr>
              <w:t>建筑机电相关专业优先。</w:t>
            </w:r>
          </w:p>
        </w:tc>
      </w:tr>
      <w:tr>
        <w:trPr>
          <w:trHeight w:val="1468" w:hRule="atLeast"/>
        </w:trPr>
        <w:tc>
          <w:tcPr>
            <w:tcW w:w="475" w:type="dxa"/>
          </w:tcPr>
          <w:p>
            <w:pPr>
              <w:pStyle w:val="TableParagraph"/>
              <w:rPr>
                <w:b/>
                <w:sz w:val="16"/>
              </w:rPr>
            </w:pPr>
          </w:p>
          <w:p>
            <w:pPr>
              <w:pStyle w:val="TableParagraph"/>
              <w:rPr>
                <w:b/>
                <w:sz w:val="16"/>
              </w:rPr>
            </w:pPr>
          </w:p>
          <w:p>
            <w:pPr>
              <w:pStyle w:val="TableParagraph"/>
              <w:spacing w:before="11"/>
              <w:rPr>
                <w:b/>
                <w:sz w:val="17"/>
              </w:rPr>
            </w:pPr>
          </w:p>
          <w:p>
            <w:pPr>
              <w:pStyle w:val="TableParagraph"/>
              <w:spacing w:before="1"/>
              <w:ind w:left="40" w:right="21"/>
              <w:jc w:val="center"/>
              <w:rPr>
                <w:sz w:val="16"/>
              </w:rPr>
            </w:pPr>
            <w:r>
              <w:rPr>
                <w:sz w:val="16"/>
              </w:rPr>
              <w:t>13</w:t>
            </w:r>
          </w:p>
        </w:tc>
        <w:tc>
          <w:tcPr>
            <w:tcW w:w="1224" w:type="dxa"/>
            <w:vMerge w:val="restart"/>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
              <w:rPr>
                <w:b/>
                <w:sz w:val="20"/>
              </w:rPr>
            </w:pPr>
          </w:p>
          <w:p>
            <w:pPr>
              <w:pStyle w:val="TableParagraph"/>
              <w:spacing w:line="230" w:lineRule="auto" w:before="1"/>
              <w:ind w:left="131" w:right="31" w:hanging="82"/>
              <w:rPr>
                <w:sz w:val="16"/>
              </w:rPr>
            </w:pPr>
            <w:r>
              <w:rPr>
                <w:sz w:val="16"/>
              </w:rPr>
              <w:t>昆山市国科创业投资有限公司</w:t>
            </w:r>
          </w:p>
        </w:tc>
        <w:tc>
          <w:tcPr>
            <w:tcW w:w="509" w:type="dxa"/>
          </w:tcPr>
          <w:p>
            <w:pPr>
              <w:pStyle w:val="TableParagraph"/>
              <w:rPr>
                <w:b/>
                <w:sz w:val="16"/>
              </w:rPr>
            </w:pPr>
          </w:p>
          <w:p>
            <w:pPr>
              <w:pStyle w:val="TableParagraph"/>
              <w:rPr>
                <w:b/>
                <w:sz w:val="16"/>
              </w:rPr>
            </w:pPr>
          </w:p>
          <w:p>
            <w:pPr>
              <w:pStyle w:val="TableParagraph"/>
              <w:spacing w:before="11"/>
              <w:rPr>
                <w:b/>
                <w:sz w:val="17"/>
              </w:rPr>
            </w:pPr>
          </w:p>
          <w:p>
            <w:pPr>
              <w:pStyle w:val="TableParagraph"/>
              <w:spacing w:before="1"/>
              <w:ind w:right="112"/>
              <w:jc w:val="right"/>
              <w:rPr>
                <w:sz w:val="16"/>
              </w:rPr>
            </w:pPr>
            <w:r>
              <w:rPr>
                <w:sz w:val="16"/>
              </w:rPr>
              <w:t>4-1</w:t>
            </w:r>
          </w:p>
        </w:tc>
        <w:tc>
          <w:tcPr>
            <w:tcW w:w="1292" w:type="dxa"/>
          </w:tcPr>
          <w:p>
            <w:pPr>
              <w:pStyle w:val="TableParagraph"/>
              <w:rPr>
                <w:b/>
                <w:sz w:val="16"/>
              </w:rPr>
            </w:pPr>
          </w:p>
          <w:p>
            <w:pPr>
              <w:pStyle w:val="TableParagraph"/>
              <w:rPr>
                <w:b/>
                <w:sz w:val="16"/>
              </w:rPr>
            </w:pPr>
          </w:p>
          <w:p>
            <w:pPr>
              <w:pStyle w:val="TableParagraph"/>
              <w:spacing w:before="11"/>
              <w:rPr>
                <w:b/>
                <w:sz w:val="17"/>
              </w:rPr>
            </w:pPr>
          </w:p>
          <w:p>
            <w:pPr>
              <w:pStyle w:val="TableParagraph"/>
              <w:spacing w:before="1"/>
              <w:ind w:left="66" w:right="48"/>
              <w:jc w:val="center"/>
              <w:rPr>
                <w:sz w:val="16"/>
              </w:rPr>
            </w:pPr>
            <w:r>
              <w:rPr>
                <w:sz w:val="16"/>
              </w:rPr>
              <w:t>投资总监</w:t>
            </w:r>
          </w:p>
        </w:tc>
        <w:tc>
          <w:tcPr>
            <w:tcW w:w="509" w:type="dxa"/>
          </w:tcPr>
          <w:p>
            <w:pPr>
              <w:pStyle w:val="TableParagraph"/>
              <w:rPr>
                <w:b/>
                <w:sz w:val="16"/>
              </w:rPr>
            </w:pPr>
          </w:p>
          <w:p>
            <w:pPr>
              <w:pStyle w:val="TableParagraph"/>
              <w:rPr>
                <w:b/>
                <w:sz w:val="16"/>
              </w:rPr>
            </w:pPr>
          </w:p>
          <w:p>
            <w:pPr>
              <w:pStyle w:val="TableParagraph"/>
              <w:spacing w:before="11"/>
              <w:rPr>
                <w:b/>
                <w:sz w:val="17"/>
              </w:rPr>
            </w:pPr>
          </w:p>
          <w:p>
            <w:pPr>
              <w:pStyle w:val="TableParagraph"/>
              <w:spacing w:before="1"/>
              <w:ind w:left="215"/>
              <w:rPr>
                <w:sz w:val="16"/>
              </w:rPr>
            </w:pPr>
            <w:r>
              <w:rPr>
                <w:w w:val="100"/>
                <w:sz w:val="16"/>
              </w:rPr>
              <w:t>1</w:t>
            </w:r>
          </w:p>
        </w:tc>
        <w:tc>
          <w:tcPr>
            <w:tcW w:w="5545" w:type="dxa"/>
          </w:tcPr>
          <w:p>
            <w:pPr>
              <w:pStyle w:val="TableParagraph"/>
              <w:numPr>
                <w:ilvl w:val="0"/>
                <w:numId w:val="25"/>
              </w:numPr>
              <w:tabs>
                <w:tab w:pos="194" w:val="left" w:leader="none"/>
              </w:tabs>
              <w:spacing w:line="201" w:lineRule="exact" w:before="49" w:after="0"/>
              <w:ind w:left="193" w:right="0" w:hanging="164"/>
              <w:jc w:val="left"/>
              <w:rPr>
                <w:sz w:val="16"/>
              </w:rPr>
            </w:pPr>
            <w:r>
              <w:rPr>
                <w:sz w:val="16"/>
              </w:rPr>
              <w:t>完成投资项目搜寻、筛选和储备，并与投资目标进行初步沟通；</w:t>
            </w:r>
          </w:p>
          <w:p>
            <w:pPr>
              <w:pStyle w:val="TableParagraph"/>
              <w:numPr>
                <w:ilvl w:val="0"/>
                <w:numId w:val="25"/>
              </w:numPr>
              <w:tabs>
                <w:tab w:pos="194" w:val="left" w:leader="none"/>
              </w:tabs>
              <w:spacing w:line="230" w:lineRule="auto" w:before="2" w:after="0"/>
              <w:ind w:left="30" w:right="28" w:firstLine="0"/>
              <w:jc w:val="left"/>
              <w:rPr>
                <w:sz w:val="16"/>
              </w:rPr>
            </w:pPr>
            <w:r>
              <w:rPr>
                <w:spacing w:val="-1"/>
                <w:sz w:val="16"/>
              </w:rPr>
              <w:t>负责项目投资，包括项目初审、尽职调查、可行性论证、提出投资建议、设</w:t>
            </w:r>
            <w:r>
              <w:rPr>
                <w:sz w:val="16"/>
              </w:rPr>
              <w:t>计投资方案及退出方案、落实投资过程等；</w:t>
            </w:r>
          </w:p>
          <w:p>
            <w:pPr>
              <w:pStyle w:val="TableParagraph"/>
              <w:numPr>
                <w:ilvl w:val="0"/>
                <w:numId w:val="25"/>
              </w:numPr>
              <w:tabs>
                <w:tab w:pos="194" w:val="left" w:leader="none"/>
              </w:tabs>
              <w:spacing w:line="195" w:lineRule="exact" w:before="0" w:after="0"/>
              <w:ind w:left="193" w:right="0" w:hanging="164"/>
              <w:jc w:val="left"/>
              <w:rPr>
                <w:sz w:val="16"/>
              </w:rPr>
            </w:pPr>
            <w:r>
              <w:rPr>
                <w:sz w:val="16"/>
              </w:rPr>
              <w:t>负责参与投资后续管理，包括企业增值服务、定期监控、定期拜访等；</w:t>
            </w:r>
          </w:p>
          <w:p>
            <w:pPr>
              <w:pStyle w:val="TableParagraph"/>
              <w:numPr>
                <w:ilvl w:val="0"/>
                <w:numId w:val="25"/>
              </w:numPr>
              <w:tabs>
                <w:tab w:pos="194" w:val="left" w:leader="none"/>
              </w:tabs>
              <w:spacing w:line="197" w:lineRule="exact" w:before="0" w:after="0"/>
              <w:ind w:left="193" w:right="0" w:hanging="164"/>
              <w:jc w:val="left"/>
              <w:rPr>
                <w:sz w:val="16"/>
              </w:rPr>
            </w:pPr>
            <w:r>
              <w:rPr>
                <w:sz w:val="16"/>
              </w:rPr>
              <w:t>负责参与项目退出方案的制定与实施；</w:t>
            </w:r>
          </w:p>
          <w:p>
            <w:pPr>
              <w:pStyle w:val="TableParagraph"/>
              <w:numPr>
                <w:ilvl w:val="0"/>
                <w:numId w:val="25"/>
              </w:numPr>
              <w:tabs>
                <w:tab w:pos="194" w:val="left" w:leader="none"/>
              </w:tabs>
              <w:spacing w:line="197" w:lineRule="exact" w:before="0" w:after="0"/>
              <w:ind w:left="193" w:right="0" w:hanging="164"/>
              <w:jc w:val="left"/>
              <w:rPr>
                <w:sz w:val="16"/>
              </w:rPr>
            </w:pPr>
            <w:r>
              <w:rPr>
                <w:sz w:val="16"/>
              </w:rPr>
              <w:t>负责为企业提供资本运作、成本费用控制及再融资等服务；</w:t>
            </w:r>
          </w:p>
          <w:p>
            <w:pPr>
              <w:pStyle w:val="TableParagraph"/>
              <w:numPr>
                <w:ilvl w:val="0"/>
                <w:numId w:val="25"/>
              </w:numPr>
              <w:tabs>
                <w:tab w:pos="194" w:val="left" w:leader="none"/>
              </w:tabs>
              <w:spacing w:line="201" w:lineRule="exact" w:before="0" w:after="0"/>
              <w:ind w:left="193" w:right="0" w:hanging="164"/>
              <w:jc w:val="left"/>
              <w:rPr>
                <w:sz w:val="16"/>
              </w:rPr>
            </w:pPr>
            <w:r>
              <w:rPr>
                <w:sz w:val="16"/>
              </w:rPr>
              <w:t>定期参加企业董事会、股东会等工作。</w:t>
            </w:r>
          </w:p>
        </w:tc>
        <w:tc>
          <w:tcPr>
            <w:tcW w:w="5532" w:type="dxa"/>
          </w:tcPr>
          <w:p>
            <w:pPr>
              <w:pStyle w:val="TableParagraph"/>
              <w:spacing w:line="201" w:lineRule="exact" w:before="49"/>
              <w:ind w:left="30"/>
              <w:rPr>
                <w:sz w:val="16"/>
              </w:rPr>
            </w:pPr>
            <w:r>
              <w:rPr>
                <w:sz w:val="16"/>
              </w:rPr>
              <w:t>1.40周岁（含）以下；</w:t>
            </w:r>
          </w:p>
          <w:p>
            <w:pPr>
              <w:pStyle w:val="TableParagraph"/>
              <w:numPr>
                <w:ilvl w:val="0"/>
                <w:numId w:val="26"/>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26"/>
              </w:numPr>
              <w:tabs>
                <w:tab w:pos="194" w:val="left" w:leader="none"/>
              </w:tabs>
              <w:spacing w:line="197" w:lineRule="exact" w:before="0" w:after="0"/>
              <w:ind w:left="193" w:right="0" w:hanging="164"/>
              <w:jc w:val="left"/>
              <w:rPr>
                <w:sz w:val="16"/>
              </w:rPr>
            </w:pPr>
            <w:r>
              <w:rPr>
                <w:sz w:val="16"/>
              </w:rPr>
              <w:t>投资学、经济与金融类等相关专业；</w:t>
            </w:r>
          </w:p>
          <w:p>
            <w:pPr>
              <w:pStyle w:val="TableParagraph"/>
              <w:numPr>
                <w:ilvl w:val="0"/>
                <w:numId w:val="26"/>
              </w:numPr>
              <w:tabs>
                <w:tab w:pos="194" w:val="left" w:leader="none"/>
              </w:tabs>
              <w:spacing w:line="197" w:lineRule="exact" w:before="0" w:after="0"/>
              <w:ind w:left="193" w:right="0" w:hanging="164"/>
              <w:jc w:val="left"/>
              <w:rPr>
                <w:sz w:val="16"/>
              </w:rPr>
            </w:pPr>
            <w:r>
              <w:rPr>
                <w:sz w:val="16"/>
              </w:rPr>
              <w:t>具有5年以上投资经验；</w:t>
            </w:r>
          </w:p>
          <w:p>
            <w:pPr>
              <w:pStyle w:val="TableParagraph"/>
              <w:numPr>
                <w:ilvl w:val="0"/>
                <w:numId w:val="26"/>
              </w:numPr>
              <w:tabs>
                <w:tab w:pos="194" w:val="left" w:leader="none"/>
              </w:tabs>
              <w:spacing w:line="197" w:lineRule="exact" w:before="0" w:after="0"/>
              <w:ind w:left="193" w:right="0" w:hanging="164"/>
              <w:jc w:val="left"/>
              <w:rPr>
                <w:sz w:val="16"/>
              </w:rPr>
            </w:pPr>
            <w:r>
              <w:rPr>
                <w:sz w:val="16"/>
              </w:rPr>
              <w:t>工作细致、严谨，有较好的语言表达能力和团队协作能力；</w:t>
            </w:r>
          </w:p>
          <w:p>
            <w:pPr>
              <w:pStyle w:val="TableParagraph"/>
              <w:numPr>
                <w:ilvl w:val="0"/>
                <w:numId w:val="26"/>
              </w:numPr>
              <w:tabs>
                <w:tab w:pos="194" w:val="left" w:leader="none"/>
              </w:tabs>
              <w:spacing w:line="197" w:lineRule="exact" w:before="0" w:after="0"/>
              <w:ind w:left="193" w:right="0" w:hanging="164"/>
              <w:jc w:val="left"/>
              <w:rPr>
                <w:sz w:val="16"/>
              </w:rPr>
            </w:pPr>
            <w:r>
              <w:rPr>
                <w:sz w:val="16"/>
              </w:rPr>
              <w:t>有主持或主导运营一个以上股权投资基金的经验；</w:t>
            </w:r>
          </w:p>
          <w:p>
            <w:pPr>
              <w:pStyle w:val="TableParagraph"/>
              <w:numPr>
                <w:ilvl w:val="0"/>
                <w:numId w:val="26"/>
              </w:numPr>
              <w:tabs>
                <w:tab w:pos="194" w:val="left" w:leader="none"/>
              </w:tabs>
              <w:spacing w:line="201" w:lineRule="exact" w:before="0" w:after="0"/>
              <w:ind w:left="193" w:right="0" w:hanging="164"/>
              <w:jc w:val="left"/>
              <w:rPr>
                <w:sz w:val="16"/>
              </w:rPr>
            </w:pPr>
            <w:r>
              <w:rPr>
                <w:sz w:val="16"/>
              </w:rPr>
              <w:t>全日制研究生学历优先。</w:t>
            </w:r>
          </w:p>
        </w:tc>
      </w:tr>
      <w:tr>
        <w:trPr>
          <w:trHeight w:val="1237" w:hRule="atLeast"/>
        </w:trPr>
        <w:tc>
          <w:tcPr>
            <w:tcW w:w="475" w:type="dxa"/>
          </w:tcPr>
          <w:p>
            <w:pPr>
              <w:pStyle w:val="TableParagraph"/>
              <w:rPr>
                <w:b/>
                <w:sz w:val="16"/>
              </w:rPr>
            </w:pPr>
          </w:p>
          <w:p>
            <w:pPr>
              <w:pStyle w:val="TableParagraph"/>
              <w:rPr>
                <w:b/>
                <w:sz w:val="16"/>
              </w:rPr>
            </w:pPr>
          </w:p>
          <w:p>
            <w:pPr>
              <w:pStyle w:val="TableParagraph"/>
              <w:spacing w:before="114"/>
              <w:ind w:left="40" w:right="21"/>
              <w:jc w:val="center"/>
              <w:rPr>
                <w:sz w:val="16"/>
              </w:rPr>
            </w:pPr>
            <w:r>
              <w:rPr>
                <w:sz w:val="16"/>
              </w:rPr>
              <w:t>14</w:t>
            </w:r>
          </w:p>
        </w:tc>
        <w:tc>
          <w:tcPr>
            <w:tcW w:w="1224" w:type="dxa"/>
            <w:vMerge/>
            <w:tcBorders>
              <w:top w:val="nil"/>
            </w:tcBorders>
          </w:tcPr>
          <w:p>
            <w:pPr>
              <w:rPr>
                <w:sz w:val="2"/>
                <w:szCs w:val="2"/>
              </w:rPr>
            </w:pPr>
          </w:p>
        </w:tc>
        <w:tc>
          <w:tcPr>
            <w:tcW w:w="509" w:type="dxa"/>
          </w:tcPr>
          <w:p>
            <w:pPr>
              <w:pStyle w:val="TableParagraph"/>
              <w:rPr>
                <w:b/>
                <w:sz w:val="16"/>
              </w:rPr>
            </w:pPr>
          </w:p>
          <w:p>
            <w:pPr>
              <w:pStyle w:val="TableParagraph"/>
              <w:rPr>
                <w:b/>
                <w:sz w:val="16"/>
              </w:rPr>
            </w:pPr>
          </w:p>
          <w:p>
            <w:pPr>
              <w:pStyle w:val="TableParagraph"/>
              <w:spacing w:before="114"/>
              <w:ind w:right="112"/>
              <w:jc w:val="right"/>
              <w:rPr>
                <w:sz w:val="16"/>
              </w:rPr>
            </w:pPr>
            <w:r>
              <w:rPr>
                <w:sz w:val="16"/>
              </w:rPr>
              <w:t>4-2</w:t>
            </w:r>
          </w:p>
        </w:tc>
        <w:tc>
          <w:tcPr>
            <w:tcW w:w="1292" w:type="dxa"/>
          </w:tcPr>
          <w:p>
            <w:pPr>
              <w:pStyle w:val="TableParagraph"/>
              <w:rPr>
                <w:b/>
                <w:sz w:val="16"/>
              </w:rPr>
            </w:pPr>
          </w:p>
          <w:p>
            <w:pPr>
              <w:pStyle w:val="TableParagraph"/>
              <w:rPr>
                <w:b/>
                <w:sz w:val="16"/>
              </w:rPr>
            </w:pPr>
          </w:p>
          <w:p>
            <w:pPr>
              <w:pStyle w:val="TableParagraph"/>
              <w:spacing w:before="114"/>
              <w:ind w:left="66" w:right="48"/>
              <w:jc w:val="center"/>
              <w:rPr>
                <w:sz w:val="16"/>
              </w:rPr>
            </w:pPr>
            <w:r>
              <w:rPr>
                <w:sz w:val="16"/>
              </w:rPr>
              <w:t>高级风控专员</w:t>
            </w:r>
          </w:p>
        </w:tc>
        <w:tc>
          <w:tcPr>
            <w:tcW w:w="509" w:type="dxa"/>
          </w:tcPr>
          <w:p>
            <w:pPr>
              <w:pStyle w:val="TableParagraph"/>
              <w:rPr>
                <w:b/>
                <w:sz w:val="16"/>
              </w:rPr>
            </w:pPr>
          </w:p>
          <w:p>
            <w:pPr>
              <w:pStyle w:val="TableParagraph"/>
              <w:rPr>
                <w:b/>
                <w:sz w:val="16"/>
              </w:rPr>
            </w:pPr>
          </w:p>
          <w:p>
            <w:pPr>
              <w:pStyle w:val="TableParagraph"/>
              <w:spacing w:before="114"/>
              <w:ind w:left="215"/>
              <w:rPr>
                <w:sz w:val="16"/>
              </w:rPr>
            </w:pPr>
            <w:r>
              <w:rPr>
                <w:w w:val="100"/>
                <w:sz w:val="16"/>
              </w:rPr>
              <w:t>1</w:t>
            </w:r>
          </w:p>
        </w:tc>
        <w:tc>
          <w:tcPr>
            <w:tcW w:w="5545" w:type="dxa"/>
          </w:tcPr>
          <w:p>
            <w:pPr>
              <w:pStyle w:val="TableParagraph"/>
              <w:numPr>
                <w:ilvl w:val="0"/>
                <w:numId w:val="27"/>
              </w:numPr>
              <w:tabs>
                <w:tab w:pos="194" w:val="left" w:leader="none"/>
              </w:tabs>
              <w:spacing w:line="201" w:lineRule="exact" w:before="32" w:after="0"/>
              <w:ind w:left="193" w:right="0" w:hanging="164"/>
              <w:jc w:val="left"/>
              <w:rPr>
                <w:sz w:val="16"/>
              </w:rPr>
            </w:pPr>
            <w:r>
              <w:rPr>
                <w:sz w:val="16"/>
              </w:rPr>
              <w:t>负责对公司投资项目和投资基金进行具体的风险分析并提出风控建议；</w:t>
            </w:r>
          </w:p>
          <w:p>
            <w:pPr>
              <w:pStyle w:val="TableParagraph"/>
              <w:numPr>
                <w:ilvl w:val="0"/>
                <w:numId w:val="27"/>
              </w:numPr>
              <w:tabs>
                <w:tab w:pos="194" w:val="left" w:leader="none"/>
              </w:tabs>
              <w:spacing w:line="230" w:lineRule="auto" w:before="2" w:after="0"/>
              <w:ind w:left="30" w:right="28" w:firstLine="0"/>
              <w:jc w:val="both"/>
              <w:rPr>
                <w:sz w:val="16"/>
              </w:rPr>
            </w:pPr>
            <w:r>
              <w:rPr>
                <w:spacing w:val="-1"/>
                <w:sz w:val="16"/>
              </w:rPr>
              <w:t>负责制定公司风险管理制度，对公司项目评审和投资管理的业务流程进行风控监督、风险排查，就投资流程及投后管理过程中的合规风控问题提示风险并</w:t>
            </w:r>
            <w:r>
              <w:rPr>
                <w:sz w:val="16"/>
              </w:rPr>
              <w:t>提出整改措施；</w:t>
            </w:r>
          </w:p>
          <w:p>
            <w:pPr>
              <w:pStyle w:val="TableParagraph"/>
              <w:numPr>
                <w:ilvl w:val="0"/>
                <w:numId w:val="27"/>
              </w:numPr>
              <w:tabs>
                <w:tab w:pos="194" w:val="left" w:leader="none"/>
              </w:tabs>
              <w:spacing w:line="194" w:lineRule="exact" w:before="0" w:after="0"/>
              <w:ind w:left="193" w:right="0" w:hanging="164"/>
              <w:jc w:val="left"/>
              <w:rPr>
                <w:sz w:val="16"/>
              </w:rPr>
            </w:pPr>
            <w:r>
              <w:rPr>
                <w:sz w:val="16"/>
              </w:rPr>
              <w:t>负责公司私募基金管理人资格的维护和合规监控，定期按照基金业协会的要</w:t>
            </w:r>
          </w:p>
          <w:p>
            <w:pPr>
              <w:pStyle w:val="TableParagraph"/>
              <w:spacing w:line="198" w:lineRule="exact"/>
              <w:ind w:left="30"/>
              <w:rPr>
                <w:sz w:val="16"/>
              </w:rPr>
            </w:pPr>
            <w:r>
              <w:rPr>
                <w:sz w:val="16"/>
              </w:rPr>
              <w:t>求对公司运行情况进行督导检查，及时提示风险并组织整改。</w:t>
            </w:r>
          </w:p>
        </w:tc>
        <w:tc>
          <w:tcPr>
            <w:tcW w:w="5532" w:type="dxa"/>
          </w:tcPr>
          <w:p>
            <w:pPr>
              <w:pStyle w:val="TableParagraph"/>
              <w:spacing w:line="201" w:lineRule="exact" w:before="130"/>
              <w:ind w:left="30"/>
              <w:rPr>
                <w:sz w:val="16"/>
              </w:rPr>
            </w:pPr>
            <w:r>
              <w:rPr>
                <w:sz w:val="16"/>
              </w:rPr>
              <w:t>1.40周岁（含）以下；</w:t>
            </w:r>
          </w:p>
          <w:p>
            <w:pPr>
              <w:pStyle w:val="TableParagraph"/>
              <w:numPr>
                <w:ilvl w:val="0"/>
                <w:numId w:val="28"/>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28"/>
              </w:numPr>
              <w:tabs>
                <w:tab w:pos="194" w:val="left" w:leader="none"/>
              </w:tabs>
              <w:spacing w:line="197" w:lineRule="exact" w:before="0" w:after="0"/>
              <w:ind w:left="193" w:right="0" w:hanging="164"/>
              <w:jc w:val="left"/>
              <w:rPr>
                <w:sz w:val="16"/>
              </w:rPr>
            </w:pPr>
            <w:r>
              <w:rPr>
                <w:sz w:val="16"/>
              </w:rPr>
              <w:t>法律、金融等相关专业；</w:t>
            </w:r>
          </w:p>
          <w:p>
            <w:pPr>
              <w:pStyle w:val="TableParagraph"/>
              <w:numPr>
                <w:ilvl w:val="0"/>
                <w:numId w:val="28"/>
              </w:numPr>
              <w:tabs>
                <w:tab w:pos="194" w:val="left" w:leader="none"/>
              </w:tabs>
              <w:spacing w:line="197" w:lineRule="exact" w:before="0" w:after="0"/>
              <w:ind w:left="193" w:right="0" w:hanging="164"/>
              <w:jc w:val="left"/>
              <w:rPr>
                <w:sz w:val="16"/>
              </w:rPr>
            </w:pPr>
            <w:r>
              <w:rPr>
                <w:sz w:val="16"/>
              </w:rPr>
              <w:t>具有5年以上风控从业经验并对国有企业风控体系有一定研究；</w:t>
            </w:r>
          </w:p>
          <w:p>
            <w:pPr>
              <w:pStyle w:val="TableParagraph"/>
              <w:numPr>
                <w:ilvl w:val="0"/>
                <w:numId w:val="28"/>
              </w:numPr>
              <w:tabs>
                <w:tab w:pos="194" w:val="left" w:leader="none"/>
              </w:tabs>
              <w:spacing w:line="201" w:lineRule="exact" w:before="0" w:after="0"/>
              <w:ind w:left="193" w:right="0" w:hanging="164"/>
              <w:jc w:val="left"/>
              <w:rPr>
                <w:sz w:val="16"/>
              </w:rPr>
            </w:pPr>
            <w:r>
              <w:rPr>
                <w:sz w:val="16"/>
              </w:rPr>
              <w:t>具有律师从业资格证者优先。</w:t>
            </w:r>
          </w:p>
        </w:tc>
      </w:tr>
      <w:tr>
        <w:trPr>
          <w:trHeight w:val="1468" w:hRule="atLeast"/>
        </w:trPr>
        <w:tc>
          <w:tcPr>
            <w:tcW w:w="475" w:type="dxa"/>
          </w:tcPr>
          <w:p>
            <w:pPr>
              <w:pStyle w:val="TableParagraph"/>
              <w:rPr>
                <w:b/>
                <w:sz w:val="16"/>
              </w:rPr>
            </w:pPr>
          </w:p>
          <w:p>
            <w:pPr>
              <w:pStyle w:val="TableParagraph"/>
              <w:rPr>
                <w:b/>
                <w:sz w:val="16"/>
              </w:rPr>
            </w:pPr>
          </w:p>
          <w:p>
            <w:pPr>
              <w:pStyle w:val="TableParagraph"/>
              <w:spacing w:before="12"/>
              <w:rPr>
                <w:b/>
                <w:sz w:val="17"/>
              </w:rPr>
            </w:pPr>
          </w:p>
          <w:p>
            <w:pPr>
              <w:pStyle w:val="TableParagraph"/>
              <w:ind w:left="40" w:right="21"/>
              <w:jc w:val="center"/>
              <w:rPr>
                <w:sz w:val="16"/>
              </w:rPr>
            </w:pPr>
            <w:r>
              <w:rPr>
                <w:sz w:val="16"/>
              </w:rPr>
              <w:t>15</w:t>
            </w:r>
          </w:p>
        </w:tc>
        <w:tc>
          <w:tcPr>
            <w:tcW w:w="1224" w:type="dxa"/>
            <w:vMerge/>
            <w:tcBorders>
              <w:top w:val="nil"/>
            </w:tcBorders>
          </w:tcPr>
          <w:p>
            <w:pPr>
              <w:rPr>
                <w:sz w:val="2"/>
                <w:szCs w:val="2"/>
              </w:rPr>
            </w:pPr>
          </w:p>
        </w:tc>
        <w:tc>
          <w:tcPr>
            <w:tcW w:w="509" w:type="dxa"/>
          </w:tcPr>
          <w:p>
            <w:pPr>
              <w:pStyle w:val="TableParagraph"/>
              <w:rPr>
                <w:b/>
                <w:sz w:val="16"/>
              </w:rPr>
            </w:pPr>
          </w:p>
          <w:p>
            <w:pPr>
              <w:pStyle w:val="TableParagraph"/>
              <w:rPr>
                <w:b/>
                <w:sz w:val="16"/>
              </w:rPr>
            </w:pPr>
          </w:p>
          <w:p>
            <w:pPr>
              <w:pStyle w:val="TableParagraph"/>
              <w:spacing w:before="12"/>
              <w:rPr>
                <w:b/>
                <w:sz w:val="17"/>
              </w:rPr>
            </w:pPr>
          </w:p>
          <w:p>
            <w:pPr>
              <w:pStyle w:val="TableParagraph"/>
              <w:ind w:right="112"/>
              <w:jc w:val="right"/>
              <w:rPr>
                <w:sz w:val="16"/>
              </w:rPr>
            </w:pPr>
            <w:r>
              <w:rPr>
                <w:sz w:val="16"/>
              </w:rPr>
              <w:t>4-3</w:t>
            </w:r>
          </w:p>
        </w:tc>
        <w:tc>
          <w:tcPr>
            <w:tcW w:w="1292" w:type="dxa"/>
          </w:tcPr>
          <w:p>
            <w:pPr>
              <w:pStyle w:val="TableParagraph"/>
              <w:rPr>
                <w:b/>
                <w:sz w:val="16"/>
              </w:rPr>
            </w:pPr>
          </w:p>
          <w:p>
            <w:pPr>
              <w:pStyle w:val="TableParagraph"/>
              <w:rPr>
                <w:b/>
                <w:sz w:val="16"/>
              </w:rPr>
            </w:pPr>
          </w:p>
          <w:p>
            <w:pPr>
              <w:pStyle w:val="TableParagraph"/>
              <w:spacing w:before="12"/>
              <w:rPr>
                <w:b/>
                <w:sz w:val="17"/>
              </w:rPr>
            </w:pPr>
          </w:p>
          <w:p>
            <w:pPr>
              <w:pStyle w:val="TableParagraph"/>
              <w:ind w:left="66" w:right="48"/>
              <w:jc w:val="center"/>
              <w:rPr>
                <w:sz w:val="16"/>
              </w:rPr>
            </w:pPr>
            <w:r>
              <w:rPr>
                <w:sz w:val="16"/>
              </w:rPr>
              <w:t>高级投资经理</w:t>
            </w:r>
          </w:p>
        </w:tc>
        <w:tc>
          <w:tcPr>
            <w:tcW w:w="509" w:type="dxa"/>
          </w:tcPr>
          <w:p>
            <w:pPr>
              <w:pStyle w:val="TableParagraph"/>
              <w:rPr>
                <w:b/>
                <w:sz w:val="16"/>
              </w:rPr>
            </w:pPr>
          </w:p>
          <w:p>
            <w:pPr>
              <w:pStyle w:val="TableParagraph"/>
              <w:rPr>
                <w:b/>
                <w:sz w:val="16"/>
              </w:rPr>
            </w:pPr>
          </w:p>
          <w:p>
            <w:pPr>
              <w:pStyle w:val="TableParagraph"/>
              <w:spacing w:before="12"/>
              <w:rPr>
                <w:b/>
                <w:sz w:val="17"/>
              </w:rPr>
            </w:pPr>
          </w:p>
          <w:p>
            <w:pPr>
              <w:pStyle w:val="TableParagraph"/>
              <w:ind w:left="215"/>
              <w:rPr>
                <w:sz w:val="16"/>
              </w:rPr>
            </w:pPr>
            <w:r>
              <w:rPr>
                <w:w w:val="100"/>
                <w:sz w:val="16"/>
              </w:rPr>
              <w:t>2</w:t>
            </w:r>
          </w:p>
        </w:tc>
        <w:tc>
          <w:tcPr>
            <w:tcW w:w="5545" w:type="dxa"/>
          </w:tcPr>
          <w:p>
            <w:pPr>
              <w:pStyle w:val="TableParagraph"/>
              <w:numPr>
                <w:ilvl w:val="0"/>
                <w:numId w:val="29"/>
              </w:numPr>
              <w:tabs>
                <w:tab w:pos="194" w:val="left" w:leader="none"/>
              </w:tabs>
              <w:spacing w:line="230" w:lineRule="auto" w:before="55" w:after="0"/>
              <w:ind w:left="30" w:right="28" w:firstLine="0"/>
              <w:jc w:val="left"/>
              <w:rPr>
                <w:sz w:val="16"/>
              </w:rPr>
            </w:pPr>
            <w:r>
              <w:rPr>
                <w:spacing w:val="-1"/>
                <w:sz w:val="16"/>
              </w:rPr>
              <w:t>负责项目投资，包括项目初审、尽职调查、可行性论证、提出投资建议、设</w:t>
            </w:r>
            <w:r>
              <w:rPr>
                <w:sz w:val="16"/>
              </w:rPr>
              <w:t>计投资方案及退出方案、落实投资过程等；</w:t>
            </w:r>
          </w:p>
          <w:p>
            <w:pPr>
              <w:pStyle w:val="TableParagraph"/>
              <w:numPr>
                <w:ilvl w:val="0"/>
                <w:numId w:val="29"/>
              </w:numPr>
              <w:tabs>
                <w:tab w:pos="194" w:val="left" w:leader="none"/>
              </w:tabs>
              <w:spacing w:line="195" w:lineRule="exact" w:before="0" w:after="0"/>
              <w:ind w:left="193" w:right="0" w:hanging="164"/>
              <w:jc w:val="left"/>
              <w:rPr>
                <w:sz w:val="16"/>
              </w:rPr>
            </w:pPr>
            <w:r>
              <w:rPr>
                <w:sz w:val="16"/>
              </w:rPr>
              <w:t>负责投资项目的立项、集团内部流程等；</w:t>
            </w:r>
          </w:p>
          <w:p>
            <w:pPr>
              <w:pStyle w:val="TableParagraph"/>
              <w:numPr>
                <w:ilvl w:val="0"/>
                <w:numId w:val="29"/>
              </w:numPr>
              <w:tabs>
                <w:tab w:pos="194" w:val="left" w:leader="none"/>
              </w:tabs>
              <w:spacing w:line="230" w:lineRule="auto" w:before="2" w:after="0"/>
              <w:ind w:left="30" w:right="28" w:firstLine="0"/>
              <w:jc w:val="left"/>
              <w:rPr>
                <w:sz w:val="16"/>
              </w:rPr>
            </w:pPr>
            <w:r>
              <w:rPr>
                <w:spacing w:val="-1"/>
                <w:sz w:val="16"/>
              </w:rPr>
              <w:t>负责投资项目的国资备案工作，涉及投资项目备案表、资产评估备案表、产</w:t>
            </w:r>
            <w:r>
              <w:rPr>
                <w:sz w:val="16"/>
              </w:rPr>
              <w:t>权登记及变动等相关事项；</w:t>
            </w:r>
          </w:p>
          <w:p>
            <w:pPr>
              <w:pStyle w:val="TableParagraph"/>
              <w:numPr>
                <w:ilvl w:val="0"/>
                <w:numId w:val="29"/>
              </w:numPr>
              <w:tabs>
                <w:tab w:pos="194" w:val="left" w:leader="none"/>
              </w:tabs>
              <w:spacing w:line="194" w:lineRule="exact" w:before="0" w:after="0"/>
              <w:ind w:left="193" w:right="0" w:hanging="164"/>
              <w:jc w:val="left"/>
              <w:rPr>
                <w:sz w:val="16"/>
              </w:rPr>
            </w:pPr>
            <w:r>
              <w:rPr>
                <w:sz w:val="16"/>
              </w:rPr>
              <w:t>负责项目考察过程中与相关中介机构的联系与协调；</w:t>
            </w:r>
          </w:p>
          <w:p>
            <w:pPr>
              <w:pStyle w:val="TableParagraph"/>
              <w:numPr>
                <w:ilvl w:val="0"/>
                <w:numId w:val="29"/>
              </w:numPr>
              <w:tabs>
                <w:tab w:pos="194" w:val="left" w:leader="none"/>
              </w:tabs>
              <w:spacing w:line="201" w:lineRule="exact" w:before="0" w:after="0"/>
              <w:ind w:left="193" w:right="0" w:hanging="164"/>
              <w:jc w:val="left"/>
              <w:rPr>
                <w:sz w:val="16"/>
              </w:rPr>
            </w:pPr>
            <w:r>
              <w:rPr>
                <w:sz w:val="16"/>
              </w:rPr>
              <w:t>负责与创新项目联系、沟通协调等工作。</w:t>
            </w:r>
          </w:p>
        </w:tc>
        <w:tc>
          <w:tcPr>
            <w:tcW w:w="5532" w:type="dxa"/>
          </w:tcPr>
          <w:p>
            <w:pPr>
              <w:pStyle w:val="TableParagraph"/>
              <w:spacing w:line="201" w:lineRule="exact" w:before="49"/>
              <w:ind w:left="30"/>
              <w:rPr>
                <w:sz w:val="16"/>
              </w:rPr>
            </w:pPr>
            <w:r>
              <w:rPr>
                <w:sz w:val="16"/>
              </w:rPr>
              <w:t>1.40周岁（含）以下；</w:t>
            </w:r>
          </w:p>
          <w:p>
            <w:pPr>
              <w:pStyle w:val="TableParagraph"/>
              <w:numPr>
                <w:ilvl w:val="0"/>
                <w:numId w:val="30"/>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30"/>
              </w:numPr>
              <w:tabs>
                <w:tab w:pos="194" w:val="left" w:leader="none"/>
              </w:tabs>
              <w:spacing w:line="197" w:lineRule="exact" w:before="0" w:after="0"/>
              <w:ind w:left="193" w:right="0" w:hanging="164"/>
              <w:jc w:val="left"/>
              <w:rPr>
                <w:sz w:val="16"/>
              </w:rPr>
            </w:pPr>
            <w:r>
              <w:rPr>
                <w:sz w:val="16"/>
              </w:rPr>
              <w:t>投资学、经济与金融类等相关专业；</w:t>
            </w:r>
          </w:p>
          <w:p>
            <w:pPr>
              <w:pStyle w:val="TableParagraph"/>
              <w:numPr>
                <w:ilvl w:val="0"/>
                <w:numId w:val="30"/>
              </w:numPr>
              <w:tabs>
                <w:tab w:pos="194" w:val="left" w:leader="none"/>
              </w:tabs>
              <w:spacing w:line="197" w:lineRule="exact" w:before="0" w:after="0"/>
              <w:ind w:left="193" w:right="0" w:hanging="164"/>
              <w:jc w:val="left"/>
              <w:rPr>
                <w:sz w:val="16"/>
              </w:rPr>
            </w:pPr>
            <w:r>
              <w:rPr>
                <w:sz w:val="16"/>
              </w:rPr>
              <w:t>具有5年以上投资经验；</w:t>
            </w:r>
          </w:p>
          <w:p>
            <w:pPr>
              <w:pStyle w:val="TableParagraph"/>
              <w:numPr>
                <w:ilvl w:val="0"/>
                <w:numId w:val="30"/>
              </w:numPr>
              <w:tabs>
                <w:tab w:pos="194" w:val="left" w:leader="none"/>
              </w:tabs>
              <w:spacing w:line="197" w:lineRule="exact" w:before="0" w:after="0"/>
              <w:ind w:left="193" w:right="0" w:hanging="164"/>
              <w:jc w:val="left"/>
              <w:rPr>
                <w:sz w:val="16"/>
              </w:rPr>
            </w:pPr>
            <w:r>
              <w:rPr>
                <w:sz w:val="16"/>
              </w:rPr>
              <w:t>具备项目投资工作需要的专业知识和相关能力；</w:t>
            </w:r>
          </w:p>
          <w:p>
            <w:pPr>
              <w:pStyle w:val="TableParagraph"/>
              <w:numPr>
                <w:ilvl w:val="0"/>
                <w:numId w:val="30"/>
              </w:numPr>
              <w:tabs>
                <w:tab w:pos="194" w:val="left" w:leader="none"/>
              </w:tabs>
              <w:spacing w:line="197" w:lineRule="exact" w:before="0" w:after="0"/>
              <w:ind w:left="193" w:right="0" w:hanging="164"/>
              <w:jc w:val="left"/>
              <w:rPr>
                <w:sz w:val="16"/>
              </w:rPr>
            </w:pPr>
            <w:r>
              <w:rPr>
                <w:sz w:val="16"/>
              </w:rPr>
              <w:t>具备较强的逻辑分析能力和良好的沟通协调能力，责任心强；</w:t>
            </w:r>
          </w:p>
          <w:p>
            <w:pPr>
              <w:pStyle w:val="TableParagraph"/>
              <w:numPr>
                <w:ilvl w:val="0"/>
                <w:numId w:val="30"/>
              </w:numPr>
              <w:tabs>
                <w:tab w:pos="194" w:val="left" w:leader="none"/>
              </w:tabs>
              <w:spacing w:line="201" w:lineRule="exact" w:before="0" w:after="0"/>
              <w:ind w:left="193" w:right="0" w:hanging="164"/>
              <w:jc w:val="left"/>
              <w:rPr>
                <w:sz w:val="16"/>
              </w:rPr>
            </w:pPr>
            <w:r>
              <w:rPr>
                <w:sz w:val="16"/>
              </w:rPr>
              <w:t>具有基金从业资格证书者优先。</w:t>
            </w:r>
          </w:p>
        </w:tc>
      </w:tr>
      <w:tr>
        <w:trPr>
          <w:trHeight w:val="2179" w:hRule="atLeast"/>
        </w:trPr>
        <w:tc>
          <w:tcPr>
            <w:tcW w:w="475"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13"/>
              </w:rPr>
            </w:pPr>
          </w:p>
          <w:p>
            <w:pPr>
              <w:pStyle w:val="TableParagraph"/>
              <w:spacing w:before="1"/>
              <w:ind w:left="40" w:right="21"/>
              <w:jc w:val="center"/>
              <w:rPr>
                <w:sz w:val="16"/>
              </w:rPr>
            </w:pPr>
            <w:r>
              <w:rPr>
                <w:sz w:val="16"/>
              </w:rPr>
              <w:t>16</w:t>
            </w:r>
          </w:p>
        </w:tc>
        <w:tc>
          <w:tcPr>
            <w:tcW w:w="1224" w:type="dxa"/>
          </w:tcPr>
          <w:p>
            <w:pPr>
              <w:pStyle w:val="TableParagraph"/>
              <w:rPr>
                <w:b/>
                <w:sz w:val="16"/>
              </w:rPr>
            </w:pPr>
          </w:p>
          <w:p>
            <w:pPr>
              <w:pStyle w:val="TableParagraph"/>
              <w:rPr>
                <w:b/>
                <w:sz w:val="16"/>
              </w:rPr>
            </w:pPr>
          </w:p>
          <w:p>
            <w:pPr>
              <w:pStyle w:val="TableParagraph"/>
              <w:rPr>
                <w:b/>
                <w:sz w:val="16"/>
              </w:rPr>
            </w:pPr>
          </w:p>
          <w:p>
            <w:pPr>
              <w:pStyle w:val="TableParagraph"/>
              <w:spacing w:before="5"/>
              <w:rPr>
                <w:b/>
                <w:sz w:val="22"/>
              </w:rPr>
            </w:pPr>
          </w:p>
          <w:p>
            <w:pPr>
              <w:pStyle w:val="TableParagraph"/>
              <w:spacing w:line="230" w:lineRule="auto"/>
              <w:ind w:left="131" w:right="31" w:hanging="82"/>
              <w:rPr>
                <w:sz w:val="16"/>
              </w:rPr>
            </w:pPr>
            <w:r>
              <w:rPr>
                <w:sz w:val="16"/>
              </w:rPr>
              <w:t>昆山市创业融资担保有限公司</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13"/>
              </w:rPr>
            </w:pPr>
          </w:p>
          <w:p>
            <w:pPr>
              <w:pStyle w:val="TableParagraph"/>
              <w:spacing w:before="1"/>
              <w:ind w:right="112"/>
              <w:jc w:val="right"/>
              <w:rPr>
                <w:sz w:val="16"/>
              </w:rPr>
            </w:pPr>
            <w:r>
              <w:rPr>
                <w:sz w:val="16"/>
              </w:rPr>
              <w:t>5-1</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13"/>
              </w:rPr>
            </w:pPr>
          </w:p>
          <w:p>
            <w:pPr>
              <w:pStyle w:val="TableParagraph"/>
              <w:spacing w:before="1"/>
              <w:ind w:left="66" w:right="48"/>
              <w:jc w:val="center"/>
              <w:rPr>
                <w:sz w:val="16"/>
              </w:rPr>
            </w:pPr>
            <w:r>
              <w:rPr>
                <w:sz w:val="16"/>
              </w:rPr>
              <w:t>资产保全专员</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13"/>
              </w:rPr>
            </w:pPr>
          </w:p>
          <w:p>
            <w:pPr>
              <w:pStyle w:val="TableParagraph"/>
              <w:spacing w:before="1"/>
              <w:ind w:left="215"/>
              <w:rPr>
                <w:sz w:val="16"/>
              </w:rPr>
            </w:pPr>
            <w:r>
              <w:rPr>
                <w:w w:val="100"/>
                <w:sz w:val="16"/>
              </w:rPr>
              <w:t>1</w:t>
            </w:r>
          </w:p>
        </w:tc>
        <w:tc>
          <w:tcPr>
            <w:tcW w:w="5545" w:type="dxa"/>
          </w:tcPr>
          <w:p>
            <w:pPr>
              <w:pStyle w:val="TableParagraph"/>
              <w:numPr>
                <w:ilvl w:val="0"/>
                <w:numId w:val="31"/>
              </w:numPr>
              <w:tabs>
                <w:tab w:pos="194" w:val="left" w:leader="none"/>
              </w:tabs>
              <w:spacing w:line="201" w:lineRule="exact" w:before="109" w:after="0"/>
              <w:ind w:left="193" w:right="0" w:hanging="164"/>
              <w:jc w:val="left"/>
              <w:rPr>
                <w:sz w:val="16"/>
              </w:rPr>
            </w:pPr>
            <w:r>
              <w:rPr>
                <w:sz w:val="16"/>
              </w:rPr>
              <w:t>协助部门主管选择外聘律师、并进行对外沟通、案件进度跟踪、统计等；</w:t>
            </w:r>
          </w:p>
          <w:p>
            <w:pPr>
              <w:pStyle w:val="TableParagraph"/>
              <w:numPr>
                <w:ilvl w:val="0"/>
                <w:numId w:val="31"/>
              </w:numPr>
              <w:tabs>
                <w:tab w:pos="194" w:val="left" w:leader="none"/>
              </w:tabs>
              <w:spacing w:line="230" w:lineRule="auto" w:before="2" w:after="0"/>
              <w:ind w:left="30" w:right="28" w:firstLine="0"/>
              <w:jc w:val="left"/>
              <w:rPr>
                <w:sz w:val="16"/>
              </w:rPr>
            </w:pPr>
            <w:r>
              <w:rPr>
                <w:spacing w:val="-1"/>
                <w:sz w:val="16"/>
              </w:rPr>
              <w:t>及时掌握各客户的欠款情况，掌握案件执行情况，协助处理公司各类法务工</w:t>
            </w:r>
            <w:r>
              <w:rPr>
                <w:sz w:val="16"/>
              </w:rPr>
              <w:t>作；</w:t>
            </w:r>
          </w:p>
          <w:p>
            <w:pPr>
              <w:pStyle w:val="TableParagraph"/>
              <w:numPr>
                <w:ilvl w:val="0"/>
                <w:numId w:val="31"/>
              </w:numPr>
              <w:tabs>
                <w:tab w:pos="194" w:val="left" w:leader="none"/>
              </w:tabs>
              <w:spacing w:line="230" w:lineRule="auto" w:before="0" w:after="0"/>
              <w:ind w:left="30" w:right="28" w:firstLine="0"/>
              <w:jc w:val="left"/>
              <w:rPr>
                <w:sz w:val="16"/>
              </w:rPr>
            </w:pPr>
            <w:r>
              <w:rPr>
                <w:spacing w:val="-1"/>
                <w:sz w:val="16"/>
              </w:rPr>
              <w:t>对于早期逾期客户，协助客户经理通过电话提醒、函告、登门拜访等方式与</w:t>
            </w:r>
            <w:r>
              <w:rPr>
                <w:sz w:val="16"/>
              </w:rPr>
              <w:t>客户进行沟通，引导客户及时、正确的还款；</w:t>
            </w:r>
          </w:p>
          <w:p>
            <w:pPr>
              <w:pStyle w:val="TableParagraph"/>
              <w:numPr>
                <w:ilvl w:val="0"/>
                <w:numId w:val="31"/>
              </w:numPr>
              <w:tabs>
                <w:tab w:pos="194" w:val="left" w:leader="none"/>
              </w:tabs>
              <w:spacing w:line="230" w:lineRule="auto" w:before="0" w:after="0"/>
              <w:ind w:left="30" w:right="28" w:firstLine="0"/>
              <w:jc w:val="both"/>
              <w:rPr>
                <w:sz w:val="16"/>
              </w:rPr>
            </w:pPr>
            <w:r>
              <w:rPr>
                <w:spacing w:val="-1"/>
                <w:sz w:val="16"/>
              </w:rPr>
              <w:t>对于拖欠时间较长的客户，准确分析客户的还款能力、还款意愿，针对客户的具体情况，制定策略化的催收或重组措施并加以执行，以加速欠款追收，避</w:t>
            </w:r>
            <w:r>
              <w:rPr>
                <w:sz w:val="16"/>
              </w:rPr>
              <w:t>免和减少坏帐损失；</w:t>
            </w:r>
          </w:p>
          <w:p>
            <w:pPr>
              <w:pStyle w:val="TableParagraph"/>
              <w:numPr>
                <w:ilvl w:val="0"/>
                <w:numId w:val="31"/>
              </w:numPr>
              <w:tabs>
                <w:tab w:pos="194" w:val="left" w:leader="none"/>
              </w:tabs>
              <w:spacing w:line="230" w:lineRule="auto" w:before="0" w:after="0"/>
              <w:ind w:left="30" w:right="28" w:firstLine="0"/>
              <w:jc w:val="left"/>
              <w:rPr>
                <w:sz w:val="16"/>
              </w:rPr>
            </w:pPr>
            <w:r>
              <w:rPr>
                <w:spacing w:val="-1"/>
                <w:sz w:val="16"/>
              </w:rPr>
              <w:t>在催收过程中，要及时记录催收情况，随时获取、更新与催收对象相关的资</w:t>
            </w:r>
            <w:r>
              <w:rPr>
                <w:sz w:val="16"/>
              </w:rPr>
              <w:t>料信息，并向主管进行汇报。</w:t>
            </w:r>
          </w:p>
        </w:tc>
        <w:tc>
          <w:tcPr>
            <w:tcW w:w="5532" w:type="dxa"/>
          </w:tcPr>
          <w:p>
            <w:pPr>
              <w:pStyle w:val="TableParagraph"/>
              <w:rPr>
                <w:b/>
                <w:sz w:val="16"/>
              </w:rPr>
            </w:pPr>
          </w:p>
          <w:p>
            <w:pPr>
              <w:pStyle w:val="TableParagraph"/>
              <w:spacing w:before="6"/>
              <w:rPr>
                <w:b/>
                <w:sz w:val="15"/>
              </w:rPr>
            </w:pPr>
          </w:p>
          <w:p>
            <w:pPr>
              <w:pStyle w:val="TableParagraph"/>
              <w:spacing w:line="201" w:lineRule="exact" w:before="1"/>
              <w:ind w:left="30"/>
              <w:rPr>
                <w:sz w:val="16"/>
              </w:rPr>
            </w:pPr>
            <w:r>
              <w:rPr>
                <w:sz w:val="16"/>
              </w:rPr>
              <w:t>1.40周岁（含）以下；</w:t>
            </w:r>
          </w:p>
          <w:p>
            <w:pPr>
              <w:pStyle w:val="TableParagraph"/>
              <w:numPr>
                <w:ilvl w:val="0"/>
                <w:numId w:val="32"/>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32"/>
              </w:numPr>
              <w:tabs>
                <w:tab w:pos="194" w:val="left" w:leader="none"/>
              </w:tabs>
              <w:spacing w:line="197" w:lineRule="exact" w:before="0" w:after="0"/>
              <w:ind w:left="193" w:right="0" w:hanging="164"/>
              <w:jc w:val="left"/>
              <w:rPr>
                <w:sz w:val="16"/>
              </w:rPr>
            </w:pPr>
            <w:r>
              <w:rPr>
                <w:sz w:val="16"/>
              </w:rPr>
              <w:t>法律、金融、财务等相关专业；</w:t>
            </w:r>
          </w:p>
          <w:p>
            <w:pPr>
              <w:pStyle w:val="TableParagraph"/>
              <w:numPr>
                <w:ilvl w:val="0"/>
                <w:numId w:val="32"/>
              </w:numPr>
              <w:tabs>
                <w:tab w:pos="194" w:val="left" w:leader="none"/>
              </w:tabs>
              <w:spacing w:line="197" w:lineRule="exact" w:before="0" w:after="0"/>
              <w:ind w:left="193" w:right="0" w:hanging="164"/>
              <w:jc w:val="left"/>
              <w:rPr>
                <w:sz w:val="16"/>
              </w:rPr>
            </w:pPr>
            <w:r>
              <w:rPr>
                <w:sz w:val="16"/>
              </w:rPr>
              <w:t>具有5年以上相关工作经验；</w:t>
            </w:r>
          </w:p>
          <w:p>
            <w:pPr>
              <w:pStyle w:val="TableParagraph"/>
              <w:numPr>
                <w:ilvl w:val="0"/>
                <w:numId w:val="32"/>
              </w:numPr>
              <w:tabs>
                <w:tab w:pos="194" w:val="left" w:leader="none"/>
              </w:tabs>
              <w:spacing w:line="197" w:lineRule="exact" w:before="0" w:after="0"/>
              <w:ind w:left="193" w:right="0" w:hanging="164"/>
              <w:jc w:val="left"/>
              <w:rPr>
                <w:sz w:val="16"/>
              </w:rPr>
            </w:pPr>
            <w:r>
              <w:rPr>
                <w:sz w:val="16"/>
              </w:rPr>
              <w:t>熟悉资产管理相关法律法规和资产管理业务流程；</w:t>
            </w:r>
          </w:p>
          <w:p>
            <w:pPr>
              <w:pStyle w:val="TableParagraph"/>
              <w:numPr>
                <w:ilvl w:val="0"/>
                <w:numId w:val="32"/>
              </w:numPr>
              <w:tabs>
                <w:tab w:pos="194" w:val="left" w:leader="none"/>
              </w:tabs>
              <w:spacing w:line="197" w:lineRule="exact" w:before="0" w:after="0"/>
              <w:ind w:left="193" w:right="0" w:hanging="164"/>
              <w:jc w:val="left"/>
              <w:rPr>
                <w:sz w:val="16"/>
              </w:rPr>
            </w:pPr>
            <w:r>
              <w:rPr>
                <w:sz w:val="16"/>
              </w:rPr>
              <w:t>具有1年以上催收或司法相关实践工作经验；</w:t>
            </w:r>
          </w:p>
          <w:p>
            <w:pPr>
              <w:pStyle w:val="TableParagraph"/>
              <w:numPr>
                <w:ilvl w:val="0"/>
                <w:numId w:val="32"/>
              </w:numPr>
              <w:tabs>
                <w:tab w:pos="194" w:val="left" w:leader="none"/>
              </w:tabs>
              <w:spacing w:line="201" w:lineRule="exact" w:before="0" w:after="0"/>
              <w:ind w:left="193" w:right="0" w:hanging="164"/>
              <w:jc w:val="left"/>
              <w:rPr>
                <w:sz w:val="16"/>
              </w:rPr>
            </w:pPr>
            <w:r>
              <w:rPr>
                <w:sz w:val="16"/>
              </w:rPr>
              <w:t>具有良好的谈判能力、应变能力、沟通能力和团队协作能力。</w:t>
            </w:r>
          </w:p>
        </w:tc>
      </w:tr>
    </w:tbl>
    <w:p>
      <w:pPr>
        <w:spacing w:after="0" w:line="201" w:lineRule="exact"/>
        <w:jc w:val="left"/>
        <w:rPr>
          <w:sz w:val="16"/>
        </w:rPr>
        <w:sectPr>
          <w:pgSz w:w="16840" w:h="11910" w:orient="landscape"/>
          <w:pgMar w:top="740" w:bottom="280" w:left="740" w:right="76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5"/>
        <w:gridCol w:w="1224"/>
        <w:gridCol w:w="509"/>
        <w:gridCol w:w="1292"/>
        <w:gridCol w:w="509"/>
        <w:gridCol w:w="5545"/>
        <w:gridCol w:w="5532"/>
      </w:tblGrid>
      <w:tr>
        <w:trPr>
          <w:trHeight w:val="452" w:hRule="atLeast"/>
        </w:trPr>
        <w:tc>
          <w:tcPr>
            <w:tcW w:w="475" w:type="dxa"/>
          </w:tcPr>
          <w:p>
            <w:pPr>
              <w:pStyle w:val="TableParagraph"/>
              <w:spacing w:before="127"/>
              <w:ind w:left="40" w:right="21"/>
              <w:jc w:val="center"/>
              <w:rPr>
                <w:b/>
                <w:sz w:val="17"/>
              </w:rPr>
            </w:pPr>
            <w:r>
              <w:rPr>
                <w:b/>
                <w:w w:val="105"/>
                <w:sz w:val="17"/>
              </w:rPr>
              <w:t>序号</w:t>
            </w:r>
          </w:p>
        </w:tc>
        <w:tc>
          <w:tcPr>
            <w:tcW w:w="1224" w:type="dxa"/>
          </w:tcPr>
          <w:p>
            <w:pPr>
              <w:pStyle w:val="TableParagraph"/>
              <w:spacing w:before="127"/>
              <w:ind w:left="213"/>
              <w:rPr>
                <w:b/>
                <w:sz w:val="17"/>
              </w:rPr>
            </w:pPr>
            <w:r>
              <w:rPr>
                <w:b/>
                <w:w w:val="105"/>
                <w:sz w:val="17"/>
              </w:rPr>
              <w:t>部门/单位</w:t>
            </w:r>
          </w:p>
        </w:tc>
        <w:tc>
          <w:tcPr>
            <w:tcW w:w="509" w:type="dxa"/>
          </w:tcPr>
          <w:p>
            <w:pPr>
              <w:pStyle w:val="TableParagraph"/>
              <w:spacing w:line="216" w:lineRule="exact" w:before="17"/>
              <w:ind w:left="79" w:right="28"/>
              <w:rPr>
                <w:b/>
                <w:sz w:val="17"/>
              </w:rPr>
            </w:pPr>
            <w:r>
              <w:rPr>
                <w:b/>
                <w:w w:val="105"/>
                <w:sz w:val="17"/>
              </w:rPr>
              <w:t>岗位代码</w:t>
            </w:r>
          </w:p>
        </w:tc>
        <w:tc>
          <w:tcPr>
            <w:tcW w:w="1292" w:type="dxa"/>
          </w:tcPr>
          <w:p>
            <w:pPr>
              <w:pStyle w:val="TableParagraph"/>
              <w:spacing w:before="127"/>
              <w:ind w:left="66" w:right="48"/>
              <w:jc w:val="center"/>
              <w:rPr>
                <w:b/>
                <w:sz w:val="17"/>
              </w:rPr>
            </w:pPr>
            <w:r>
              <w:rPr>
                <w:b/>
                <w:w w:val="105"/>
                <w:sz w:val="17"/>
              </w:rPr>
              <w:t>岗位名称</w:t>
            </w:r>
          </w:p>
        </w:tc>
        <w:tc>
          <w:tcPr>
            <w:tcW w:w="509" w:type="dxa"/>
          </w:tcPr>
          <w:p>
            <w:pPr>
              <w:pStyle w:val="TableParagraph"/>
              <w:spacing w:line="216" w:lineRule="exact" w:before="17"/>
              <w:ind w:left="78" w:right="28"/>
              <w:rPr>
                <w:b/>
                <w:sz w:val="17"/>
              </w:rPr>
            </w:pPr>
            <w:r>
              <w:rPr>
                <w:b/>
                <w:w w:val="105"/>
                <w:sz w:val="17"/>
              </w:rPr>
              <w:t>招聘人数</w:t>
            </w:r>
          </w:p>
        </w:tc>
        <w:tc>
          <w:tcPr>
            <w:tcW w:w="5545" w:type="dxa"/>
          </w:tcPr>
          <w:p>
            <w:pPr>
              <w:pStyle w:val="TableParagraph"/>
              <w:spacing w:before="127"/>
              <w:ind w:left="2395" w:right="2377"/>
              <w:jc w:val="center"/>
              <w:rPr>
                <w:b/>
                <w:sz w:val="17"/>
              </w:rPr>
            </w:pPr>
            <w:r>
              <w:rPr>
                <w:b/>
                <w:w w:val="105"/>
                <w:sz w:val="17"/>
              </w:rPr>
              <w:t>岗位职责</w:t>
            </w:r>
          </w:p>
        </w:tc>
        <w:tc>
          <w:tcPr>
            <w:tcW w:w="5532" w:type="dxa"/>
          </w:tcPr>
          <w:p>
            <w:pPr>
              <w:pStyle w:val="TableParagraph"/>
              <w:spacing w:before="127"/>
              <w:ind w:left="2387" w:right="2372"/>
              <w:jc w:val="center"/>
              <w:rPr>
                <w:b/>
                <w:sz w:val="17"/>
              </w:rPr>
            </w:pPr>
            <w:r>
              <w:rPr>
                <w:b/>
                <w:w w:val="105"/>
                <w:sz w:val="17"/>
              </w:rPr>
              <w:t>任职要求</w:t>
            </w:r>
          </w:p>
        </w:tc>
      </w:tr>
      <w:tr>
        <w:trPr>
          <w:trHeight w:val="1996" w:hRule="atLeast"/>
        </w:trPr>
        <w:tc>
          <w:tcPr>
            <w:tcW w:w="475" w:type="dxa"/>
          </w:tcPr>
          <w:p>
            <w:pPr>
              <w:pStyle w:val="TableParagraph"/>
              <w:rPr>
                <w:b/>
                <w:sz w:val="16"/>
              </w:rPr>
            </w:pPr>
          </w:p>
          <w:p>
            <w:pPr>
              <w:pStyle w:val="TableParagraph"/>
              <w:rPr>
                <w:b/>
                <w:sz w:val="16"/>
              </w:rPr>
            </w:pPr>
          </w:p>
          <w:p>
            <w:pPr>
              <w:pStyle w:val="TableParagraph"/>
              <w:rPr>
                <w:b/>
                <w:sz w:val="16"/>
              </w:rPr>
            </w:pPr>
          </w:p>
          <w:p>
            <w:pPr>
              <w:pStyle w:val="TableParagraph"/>
              <w:spacing w:before="6"/>
              <w:rPr>
                <w:b/>
                <w:sz w:val="22"/>
              </w:rPr>
            </w:pPr>
          </w:p>
          <w:p>
            <w:pPr>
              <w:pStyle w:val="TableParagraph"/>
              <w:ind w:left="40" w:right="21"/>
              <w:jc w:val="center"/>
              <w:rPr>
                <w:sz w:val="16"/>
              </w:rPr>
            </w:pPr>
            <w:r>
              <w:rPr>
                <w:sz w:val="16"/>
              </w:rPr>
              <w:t>17</w:t>
            </w:r>
          </w:p>
        </w:tc>
        <w:tc>
          <w:tcPr>
            <w:tcW w:w="1224" w:type="dxa"/>
            <w:vMerge w:val="restart"/>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22"/>
              </w:rPr>
            </w:pPr>
          </w:p>
          <w:p>
            <w:pPr>
              <w:pStyle w:val="TableParagraph"/>
              <w:spacing w:line="230" w:lineRule="auto" w:before="1"/>
              <w:ind w:left="371" w:right="31" w:hanging="322"/>
              <w:rPr>
                <w:sz w:val="16"/>
              </w:rPr>
            </w:pPr>
            <w:r>
              <w:rPr>
                <w:sz w:val="16"/>
              </w:rPr>
              <w:t>江苏宝涵租赁有限公司</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6"/>
              <w:rPr>
                <w:b/>
                <w:sz w:val="22"/>
              </w:rPr>
            </w:pPr>
          </w:p>
          <w:p>
            <w:pPr>
              <w:pStyle w:val="TableParagraph"/>
              <w:ind w:right="112"/>
              <w:jc w:val="right"/>
              <w:rPr>
                <w:sz w:val="16"/>
              </w:rPr>
            </w:pPr>
            <w:r>
              <w:rPr>
                <w:sz w:val="16"/>
              </w:rPr>
              <w:t>6-1</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spacing w:before="6"/>
              <w:rPr>
                <w:b/>
                <w:sz w:val="22"/>
              </w:rPr>
            </w:pPr>
          </w:p>
          <w:p>
            <w:pPr>
              <w:pStyle w:val="TableParagraph"/>
              <w:ind w:left="66" w:right="48"/>
              <w:jc w:val="center"/>
              <w:rPr>
                <w:sz w:val="16"/>
              </w:rPr>
            </w:pPr>
            <w:r>
              <w:rPr>
                <w:sz w:val="16"/>
              </w:rPr>
              <w:t>高级风控专员</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6"/>
              <w:rPr>
                <w:b/>
                <w:sz w:val="22"/>
              </w:rPr>
            </w:pPr>
          </w:p>
          <w:p>
            <w:pPr>
              <w:pStyle w:val="TableParagraph"/>
              <w:ind w:left="215"/>
              <w:rPr>
                <w:sz w:val="16"/>
              </w:rPr>
            </w:pPr>
            <w:r>
              <w:rPr>
                <w:w w:val="100"/>
                <w:sz w:val="16"/>
              </w:rPr>
              <w:t>1</w:t>
            </w:r>
          </w:p>
        </w:tc>
        <w:tc>
          <w:tcPr>
            <w:tcW w:w="5545" w:type="dxa"/>
          </w:tcPr>
          <w:p>
            <w:pPr>
              <w:pStyle w:val="TableParagraph"/>
              <w:numPr>
                <w:ilvl w:val="0"/>
                <w:numId w:val="33"/>
              </w:numPr>
              <w:tabs>
                <w:tab w:pos="194" w:val="left" w:leader="none"/>
              </w:tabs>
              <w:spacing w:line="201" w:lineRule="exact" w:before="116" w:after="0"/>
              <w:ind w:left="193" w:right="0" w:hanging="164"/>
              <w:jc w:val="left"/>
              <w:rPr>
                <w:sz w:val="16"/>
              </w:rPr>
            </w:pPr>
            <w:r>
              <w:rPr>
                <w:sz w:val="16"/>
              </w:rPr>
              <w:t>建立和完善全面风险管理体系，督促和协助各部门落实各项风险管理举措；</w:t>
            </w:r>
          </w:p>
          <w:p>
            <w:pPr>
              <w:pStyle w:val="TableParagraph"/>
              <w:numPr>
                <w:ilvl w:val="0"/>
                <w:numId w:val="33"/>
              </w:numPr>
              <w:tabs>
                <w:tab w:pos="194" w:val="left" w:leader="none"/>
              </w:tabs>
              <w:spacing w:line="197" w:lineRule="exact" w:before="0" w:after="0"/>
              <w:ind w:left="193" w:right="0" w:hanging="164"/>
              <w:jc w:val="left"/>
              <w:rPr>
                <w:sz w:val="16"/>
              </w:rPr>
            </w:pPr>
            <w:r>
              <w:rPr>
                <w:sz w:val="16"/>
              </w:rPr>
              <w:t>分析和评估风险管理战略和政策，为管理层决策提供依据；</w:t>
            </w:r>
          </w:p>
          <w:p>
            <w:pPr>
              <w:pStyle w:val="TableParagraph"/>
              <w:numPr>
                <w:ilvl w:val="0"/>
                <w:numId w:val="33"/>
              </w:numPr>
              <w:tabs>
                <w:tab w:pos="194" w:val="left" w:leader="none"/>
              </w:tabs>
              <w:spacing w:line="230" w:lineRule="auto" w:before="2" w:after="0"/>
              <w:ind w:left="30" w:right="28" w:firstLine="0"/>
              <w:jc w:val="left"/>
              <w:rPr>
                <w:sz w:val="16"/>
              </w:rPr>
            </w:pPr>
            <w:r>
              <w:rPr>
                <w:spacing w:val="-1"/>
                <w:sz w:val="16"/>
              </w:rPr>
              <w:t>在项目审批过程中，配合集体审议项目的工作，并督促相关部门落实风险防</w:t>
            </w:r>
            <w:r>
              <w:rPr>
                <w:sz w:val="16"/>
              </w:rPr>
              <w:t>控措施；</w:t>
            </w:r>
          </w:p>
          <w:p>
            <w:pPr>
              <w:pStyle w:val="TableParagraph"/>
              <w:numPr>
                <w:ilvl w:val="0"/>
                <w:numId w:val="33"/>
              </w:numPr>
              <w:tabs>
                <w:tab w:pos="194" w:val="left" w:leader="none"/>
              </w:tabs>
              <w:spacing w:line="230" w:lineRule="auto" w:before="0" w:after="0"/>
              <w:ind w:left="30" w:right="28" w:firstLine="0"/>
              <w:jc w:val="left"/>
              <w:rPr>
                <w:sz w:val="16"/>
              </w:rPr>
            </w:pPr>
            <w:r>
              <w:rPr>
                <w:spacing w:val="-1"/>
                <w:sz w:val="16"/>
              </w:rPr>
              <w:t>从风险控制角度对客户进行全面审查，提出租赁方案及风险控制措施，对审</w:t>
            </w:r>
            <w:r>
              <w:rPr>
                <w:sz w:val="16"/>
              </w:rPr>
              <w:t>查意见负责；</w:t>
            </w:r>
          </w:p>
          <w:p>
            <w:pPr>
              <w:pStyle w:val="TableParagraph"/>
              <w:numPr>
                <w:ilvl w:val="0"/>
                <w:numId w:val="33"/>
              </w:numPr>
              <w:tabs>
                <w:tab w:pos="194" w:val="left" w:leader="none"/>
              </w:tabs>
              <w:spacing w:line="230" w:lineRule="auto" w:before="1" w:after="0"/>
              <w:ind w:left="30" w:right="28" w:firstLine="0"/>
              <w:jc w:val="both"/>
              <w:rPr>
                <w:sz w:val="16"/>
              </w:rPr>
            </w:pPr>
            <w:r>
              <w:rPr>
                <w:spacing w:val="-1"/>
                <w:sz w:val="16"/>
              </w:rPr>
              <w:t>关注承租企业的运营状况、租赁项目所属市场变化、宏观经济调整等，如有对租金回笼有重大影响的，应及时采取应对策略并负责项目运行情况的持续跟</w:t>
            </w:r>
            <w:r>
              <w:rPr>
                <w:sz w:val="16"/>
              </w:rPr>
              <w:t>踪分析，定期完成项目运行分析报告。</w:t>
            </w:r>
          </w:p>
        </w:tc>
        <w:tc>
          <w:tcPr>
            <w:tcW w:w="5532" w:type="dxa"/>
          </w:tcPr>
          <w:p>
            <w:pPr>
              <w:pStyle w:val="TableParagraph"/>
              <w:spacing w:before="9"/>
              <w:rPr>
                <w:b/>
                <w:sz w:val="16"/>
              </w:rPr>
            </w:pPr>
          </w:p>
          <w:p>
            <w:pPr>
              <w:pStyle w:val="TableParagraph"/>
              <w:spacing w:line="201" w:lineRule="exact"/>
              <w:ind w:left="30"/>
              <w:rPr>
                <w:sz w:val="16"/>
              </w:rPr>
            </w:pPr>
            <w:r>
              <w:rPr>
                <w:sz w:val="16"/>
              </w:rPr>
              <w:t>1.40周岁（含）以下；</w:t>
            </w:r>
          </w:p>
          <w:p>
            <w:pPr>
              <w:pStyle w:val="TableParagraph"/>
              <w:numPr>
                <w:ilvl w:val="0"/>
                <w:numId w:val="34"/>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34"/>
              </w:numPr>
              <w:tabs>
                <w:tab w:pos="194" w:val="left" w:leader="none"/>
              </w:tabs>
              <w:spacing w:line="197" w:lineRule="exact" w:before="0" w:after="0"/>
              <w:ind w:left="193" w:right="0" w:hanging="164"/>
              <w:jc w:val="left"/>
              <w:rPr>
                <w:sz w:val="16"/>
              </w:rPr>
            </w:pPr>
            <w:r>
              <w:rPr>
                <w:sz w:val="16"/>
              </w:rPr>
              <w:t>法律、金融等相关专业；</w:t>
            </w:r>
          </w:p>
          <w:p>
            <w:pPr>
              <w:pStyle w:val="TableParagraph"/>
              <w:numPr>
                <w:ilvl w:val="0"/>
                <w:numId w:val="34"/>
              </w:numPr>
              <w:tabs>
                <w:tab w:pos="194" w:val="left" w:leader="none"/>
              </w:tabs>
              <w:spacing w:line="197" w:lineRule="exact" w:before="0" w:after="0"/>
              <w:ind w:left="193" w:right="0" w:hanging="164"/>
              <w:jc w:val="left"/>
              <w:rPr>
                <w:sz w:val="16"/>
              </w:rPr>
            </w:pPr>
            <w:r>
              <w:rPr>
                <w:sz w:val="16"/>
              </w:rPr>
              <w:t>具有5年以上企业财务、金融或经济行政部门风控管理工作经验；</w:t>
            </w:r>
          </w:p>
          <w:p>
            <w:pPr>
              <w:pStyle w:val="TableParagraph"/>
              <w:numPr>
                <w:ilvl w:val="0"/>
                <w:numId w:val="34"/>
              </w:numPr>
              <w:tabs>
                <w:tab w:pos="194" w:val="left" w:leader="none"/>
              </w:tabs>
              <w:spacing w:line="197" w:lineRule="exact" w:before="0" w:after="0"/>
              <w:ind w:left="193" w:right="0" w:hanging="164"/>
              <w:jc w:val="left"/>
              <w:rPr>
                <w:sz w:val="16"/>
              </w:rPr>
            </w:pPr>
            <w:r>
              <w:rPr>
                <w:sz w:val="16"/>
              </w:rPr>
              <w:t>熟悉企业财务及业务管理流程，具备较强的风险管理技能；</w:t>
            </w:r>
          </w:p>
          <w:p>
            <w:pPr>
              <w:pStyle w:val="TableParagraph"/>
              <w:numPr>
                <w:ilvl w:val="0"/>
                <w:numId w:val="34"/>
              </w:numPr>
              <w:tabs>
                <w:tab w:pos="194" w:val="left" w:leader="none"/>
              </w:tabs>
              <w:spacing w:line="197" w:lineRule="exact" w:before="0" w:after="0"/>
              <w:ind w:left="193" w:right="0" w:hanging="164"/>
              <w:jc w:val="left"/>
              <w:rPr>
                <w:sz w:val="16"/>
              </w:rPr>
            </w:pPr>
            <w:r>
              <w:rPr>
                <w:sz w:val="16"/>
              </w:rPr>
              <w:t>熟练使用各类办公软件，具有较强的文字功底和语言表达能力；</w:t>
            </w:r>
          </w:p>
          <w:p>
            <w:pPr>
              <w:pStyle w:val="TableParagraph"/>
              <w:numPr>
                <w:ilvl w:val="0"/>
                <w:numId w:val="34"/>
              </w:numPr>
              <w:tabs>
                <w:tab w:pos="194" w:val="left" w:leader="none"/>
              </w:tabs>
              <w:spacing w:line="197" w:lineRule="exact" w:before="0" w:after="0"/>
              <w:ind w:left="193" w:right="0" w:hanging="164"/>
              <w:jc w:val="left"/>
              <w:rPr>
                <w:sz w:val="16"/>
              </w:rPr>
            </w:pPr>
            <w:r>
              <w:rPr>
                <w:sz w:val="16"/>
              </w:rPr>
              <w:t>具有一定的争议解决能力和沟通技巧；</w:t>
            </w:r>
          </w:p>
          <w:p>
            <w:pPr>
              <w:pStyle w:val="TableParagraph"/>
              <w:numPr>
                <w:ilvl w:val="0"/>
                <w:numId w:val="34"/>
              </w:numPr>
              <w:tabs>
                <w:tab w:pos="194" w:val="left" w:leader="none"/>
              </w:tabs>
              <w:spacing w:line="201" w:lineRule="exact" w:before="0" w:after="0"/>
              <w:ind w:left="193" w:right="0" w:hanging="164"/>
              <w:jc w:val="left"/>
              <w:rPr>
                <w:sz w:val="16"/>
              </w:rPr>
            </w:pPr>
            <w:r>
              <w:rPr>
                <w:sz w:val="16"/>
              </w:rPr>
              <w:t>全日制本科985/211或研究生学历优先。</w:t>
            </w:r>
          </w:p>
        </w:tc>
      </w:tr>
      <w:tr>
        <w:trPr>
          <w:trHeight w:val="1405" w:hRule="atLeast"/>
        </w:trPr>
        <w:tc>
          <w:tcPr>
            <w:tcW w:w="475" w:type="dxa"/>
          </w:tcPr>
          <w:p>
            <w:pPr>
              <w:pStyle w:val="TableParagraph"/>
              <w:rPr>
                <w:b/>
                <w:sz w:val="16"/>
              </w:rPr>
            </w:pPr>
          </w:p>
          <w:p>
            <w:pPr>
              <w:pStyle w:val="TableParagraph"/>
              <w:rPr>
                <w:b/>
                <w:sz w:val="16"/>
              </w:rPr>
            </w:pPr>
          </w:p>
          <w:p>
            <w:pPr>
              <w:pStyle w:val="TableParagraph"/>
              <w:spacing w:before="5"/>
              <w:rPr>
                <w:b/>
                <w:sz w:val="15"/>
              </w:rPr>
            </w:pPr>
          </w:p>
          <w:p>
            <w:pPr>
              <w:pStyle w:val="TableParagraph"/>
              <w:spacing w:before="1"/>
              <w:ind w:left="40" w:right="21"/>
              <w:jc w:val="center"/>
              <w:rPr>
                <w:sz w:val="16"/>
              </w:rPr>
            </w:pPr>
            <w:r>
              <w:rPr>
                <w:sz w:val="16"/>
              </w:rPr>
              <w:t>18</w:t>
            </w:r>
          </w:p>
        </w:tc>
        <w:tc>
          <w:tcPr>
            <w:tcW w:w="1224" w:type="dxa"/>
            <w:vMerge/>
            <w:tcBorders>
              <w:top w:val="nil"/>
            </w:tcBorders>
          </w:tcPr>
          <w:p>
            <w:pPr>
              <w:rPr>
                <w:sz w:val="2"/>
                <w:szCs w:val="2"/>
              </w:rPr>
            </w:pPr>
          </w:p>
        </w:tc>
        <w:tc>
          <w:tcPr>
            <w:tcW w:w="509" w:type="dxa"/>
          </w:tcPr>
          <w:p>
            <w:pPr>
              <w:pStyle w:val="TableParagraph"/>
              <w:rPr>
                <w:b/>
                <w:sz w:val="16"/>
              </w:rPr>
            </w:pPr>
          </w:p>
          <w:p>
            <w:pPr>
              <w:pStyle w:val="TableParagraph"/>
              <w:rPr>
                <w:b/>
                <w:sz w:val="16"/>
              </w:rPr>
            </w:pPr>
          </w:p>
          <w:p>
            <w:pPr>
              <w:pStyle w:val="TableParagraph"/>
              <w:spacing w:before="5"/>
              <w:rPr>
                <w:b/>
                <w:sz w:val="15"/>
              </w:rPr>
            </w:pPr>
          </w:p>
          <w:p>
            <w:pPr>
              <w:pStyle w:val="TableParagraph"/>
              <w:spacing w:before="1"/>
              <w:ind w:right="112"/>
              <w:jc w:val="right"/>
              <w:rPr>
                <w:sz w:val="16"/>
              </w:rPr>
            </w:pPr>
            <w:r>
              <w:rPr>
                <w:sz w:val="16"/>
              </w:rPr>
              <w:t>6-2</w:t>
            </w:r>
          </w:p>
        </w:tc>
        <w:tc>
          <w:tcPr>
            <w:tcW w:w="1292" w:type="dxa"/>
          </w:tcPr>
          <w:p>
            <w:pPr>
              <w:pStyle w:val="TableParagraph"/>
              <w:rPr>
                <w:b/>
                <w:sz w:val="16"/>
              </w:rPr>
            </w:pPr>
          </w:p>
          <w:p>
            <w:pPr>
              <w:pStyle w:val="TableParagraph"/>
              <w:rPr>
                <w:b/>
                <w:sz w:val="16"/>
              </w:rPr>
            </w:pPr>
          </w:p>
          <w:p>
            <w:pPr>
              <w:pStyle w:val="TableParagraph"/>
              <w:spacing w:before="5"/>
              <w:rPr>
                <w:b/>
                <w:sz w:val="15"/>
              </w:rPr>
            </w:pPr>
          </w:p>
          <w:p>
            <w:pPr>
              <w:pStyle w:val="TableParagraph"/>
              <w:spacing w:before="1"/>
              <w:ind w:left="66" w:right="48"/>
              <w:jc w:val="center"/>
              <w:rPr>
                <w:sz w:val="16"/>
              </w:rPr>
            </w:pPr>
            <w:r>
              <w:rPr>
                <w:sz w:val="16"/>
              </w:rPr>
              <w:t>合规专员</w:t>
            </w:r>
          </w:p>
        </w:tc>
        <w:tc>
          <w:tcPr>
            <w:tcW w:w="509" w:type="dxa"/>
          </w:tcPr>
          <w:p>
            <w:pPr>
              <w:pStyle w:val="TableParagraph"/>
              <w:rPr>
                <w:b/>
                <w:sz w:val="16"/>
              </w:rPr>
            </w:pPr>
          </w:p>
          <w:p>
            <w:pPr>
              <w:pStyle w:val="TableParagraph"/>
              <w:rPr>
                <w:b/>
                <w:sz w:val="16"/>
              </w:rPr>
            </w:pPr>
          </w:p>
          <w:p>
            <w:pPr>
              <w:pStyle w:val="TableParagraph"/>
              <w:spacing w:before="5"/>
              <w:rPr>
                <w:b/>
                <w:sz w:val="15"/>
              </w:rPr>
            </w:pPr>
          </w:p>
          <w:p>
            <w:pPr>
              <w:pStyle w:val="TableParagraph"/>
              <w:spacing w:before="1"/>
              <w:ind w:left="215"/>
              <w:rPr>
                <w:sz w:val="16"/>
              </w:rPr>
            </w:pPr>
            <w:r>
              <w:rPr>
                <w:w w:val="100"/>
                <w:sz w:val="16"/>
              </w:rPr>
              <w:t>1</w:t>
            </w:r>
          </w:p>
        </w:tc>
        <w:tc>
          <w:tcPr>
            <w:tcW w:w="5545" w:type="dxa"/>
          </w:tcPr>
          <w:p>
            <w:pPr>
              <w:pStyle w:val="TableParagraph"/>
              <w:numPr>
                <w:ilvl w:val="0"/>
                <w:numId w:val="35"/>
              </w:numPr>
              <w:tabs>
                <w:tab w:pos="194" w:val="left" w:leader="none"/>
              </w:tabs>
              <w:spacing w:line="201" w:lineRule="exact" w:before="116" w:after="0"/>
              <w:ind w:left="193" w:right="0" w:hanging="164"/>
              <w:jc w:val="left"/>
              <w:rPr>
                <w:sz w:val="16"/>
              </w:rPr>
            </w:pPr>
            <w:r>
              <w:rPr>
                <w:sz w:val="16"/>
              </w:rPr>
              <w:t>协助制定公司风险管理制度和各项操作规章，并监督执行；</w:t>
            </w:r>
          </w:p>
          <w:p>
            <w:pPr>
              <w:pStyle w:val="TableParagraph"/>
              <w:numPr>
                <w:ilvl w:val="0"/>
                <w:numId w:val="35"/>
              </w:numPr>
              <w:tabs>
                <w:tab w:pos="194" w:val="left" w:leader="none"/>
              </w:tabs>
              <w:spacing w:line="197" w:lineRule="exact" w:before="0" w:after="0"/>
              <w:ind w:left="193" w:right="0" w:hanging="164"/>
              <w:jc w:val="left"/>
              <w:rPr>
                <w:sz w:val="16"/>
              </w:rPr>
            </w:pPr>
            <w:r>
              <w:rPr>
                <w:sz w:val="16"/>
              </w:rPr>
              <w:t>协助风控部经理对租赁调查部门提交的调查报告及相关资料提出审查意见；</w:t>
            </w:r>
          </w:p>
          <w:p>
            <w:pPr>
              <w:pStyle w:val="TableParagraph"/>
              <w:numPr>
                <w:ilvl w:val="0"/>
                <w:numId w:val="35"/>
              </w:numPr>
              <w:tabs>
                <w:tab w:pos="194" w:val="left" w:leader="none"/>
              </w:tabs>
              <w:spacing w:line="197" w:lineRule="exact" w:before="0" w:after="0"/>
              <w:ind w:left="193" w:right="0" w:hanging="164"/>
              <w:jc w:val="left"/>
              <w:rPr>
                <w:sz w:val="16"/>
              </w:rPr>
            </w:pPr>
            <w:r>
              <w:rPr>
                <w:sz w:val="16"/>
              </w:rPr>
              <w:t>负责对租赁项目进行分级分类评估、统计及管理；</w:t>
            </w:r>
          </w:p>
          <w:p>
            <w:pPr>
              <w:pStyle w:val="TableParagraph"/>
              <w:numPr>
                <w:ilvl w:val="0"/>
                <w:numId w:val="35"/>
              </w:numPr>
              <w:tabs>
                <w:tab w:pos="194" w:val="left" w:leader="none"/>
              </w:tabs>
              <w:spacing w:line="230" w:lineRule="auto" w:before="2" w:after="0"/>
              <w:ind w:left="30" w:right="28" w:firstLine="0"/>
              <w:jc w:val="left"/>
              <w:rPr>
                <w:sz w:val="16"/>
              </w:rPr>
            </w:pPr>
            <w:r>
              <w:rPr>
                <w:spacing w:val="-1"/>
                <w:sz w:val="16"/>
              </w:rPr>
              <w:t>对业务部报送项目资料的全面性、完整性及规范性的审查，对于所报送项目</w:t>
            </w:r>
            <w:r>
              <w:rPr>
                <w:sz w:val="16"/>
              </w:rPr>
              <w:t>的真实性、可行性进行审查，并提出明确的评审结论；</w:t>
            </w:r>
          </w:p>
          <w:p>
            <w:pPr>
              <w:pStyle w:val="TableParagraph"/>
              <w:spacing w:line="199" w:lineRule="exact"/>
              <w:ind w:left="30"/>
              <w:rPr>
                <w:sz w:val="16"/>
              </w:rPr>
            </w:pPr>
            <w:r>
              <w:rPr>
                <w:sz w:val="16"/>
              </w:rPr>
              <w:t>5、对业务部报送的合同进行审核。</w:t>
            </w:r>
          </w:p>
        </w:tc>
        <w:tc>
          <w:tcPr>
            <w:tcW w:w="5532" w:type="dxa"/>
          </w:tcPr>
          <w:p>
            <w:pPr>
              <w:pStyle w:val="TableParagraph"/>
              <w:spacing w:line="201" w:lineRule="exact" w:before="116"/>
              <w:ind w:left="30"/>
              <w:rPr>
                <w:sz w:val="16"/>
              </w:rPr>
            </w:pPr>
            <w:r>
              <w:rPr>
                <w:sz w:val="16"/>
              </w:rPr>
              <w:t>1.35周岁（含）以下；</w:t>
            </w:r>
          </w:p>
          <w:p>
            <w:pPr>
              <w:pStyle w:val="TableParagraph"/>
              <w:numPr>
                <w:ilvl w:val="0"/>
                <w:numId w:val="36"/>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36"/>
              </w:numPr>
              <w:tabs>
                <w:tab w:pos="194" w:val="left" w:leader="none"/>
              </w:tabs>
              <w:spacing w:line="197" w:lineRule="exact" w:before="0" w:after="0"/>
              <w:ind w:left="193" w:right="0" w:hanging="164"/>
              <w:jc w:val="left"/>
              <w:rPr>
                <w:sz w:val="16"/>
              </w:rPr>
            </w:pPr>
            <w:r>
              <w:rPr>
                <w:sz w:val="16"/>
              </w:rPr>
              <w:t>法律专业或取得律师相关资格证明；</w:t>
            </w:r>
          </w:p>
          <w:p>
            <w:pPr>
              <w:pStyle w:val="TableParagraph"/>
              <w:numPr>
                <w:ilvl w:val="0"/>
                <w:numId w:val="36"/>
              </w:numPr>
              <w:tabs>
                <w:tab w:pos="194" w:val="left" w:leader="none"/>
              </w:tabs>
              <w:spacing w:line="197" w:lineRule="exact" w:before="0" w:after="0"/>
              <w:ind w:left="193" w:right="0" w:hanging="164"/>
              <w:jc w:val="left"/>
              <w:rPr>
                <w:sz w:val="16"/>
              </w:rPr>
            </w:pPr>
            <w:r>
              <w:rPr>
                <w:sz w:val="16"/>
              </w:rPr>
              <w:t>有融资租赁行业相关从业经验优先；</w:t>
            </w:r>
          </w:p>
          <w:p>
            <w:pPr>
              <w:pStyle w:val="TableParagraph"/>
              <w:numPr>
                <w:ilvl w:val="0"/>
                <w:numId w:val="36"/>
              </w:numPr>
              <w:tabs>
                <w:tab w:pos="194" w:val="left" w:leader="none"/>
              </w:tabs>
              <w:spacing w:line="197" w:lineRule="exact" w:before="0" w:after="0"/>
              <w:ind w:left="193" w:right="0" w:hanging="164"/>
              <w:jc w:val="left"/>
              <w:rPr>
                <w:sz w:val="16"/>
              </w:rPr>
            </w:pPr>
            <w:r>
              <w:rPr>
                <w:sz w:val="16"/>
              </w:rPr>
              <w:t>熟悉金融或类金融企业风险管理流程，具备一定的合规审查能力；</w:t>
            </w:r>
          </w:p>
          <w:p>
            <w:pPr>
              <w:pStyle w:val="TableParagraph"/>
              <w:numPr>
                <w:ilvl w:val="0"/>
                <w:numId w:val="36"/>
              </w:numPr>
              <w:tabs>
                <w:tab w:pos="194" w:val="left" w:leader="none"/>
              </w:tabs>
              <w:spacing w:line="201" w:lineRule="exact" w:before="0" w:after="0"/>
              <w:ind w:left="193" w:right="0" w:hanging="164"/>
              <w:jc w:val="left"/>
              <w:rPr>
                <w:sz w:val="16"/>
              </w:rPr>
            </w:pPr>
            <w:r>
              <w:rPr>
                <w:sz w:val="16"/>
              </w:rPr>
              <w:t>全日制本科985/211或研究生学历优先，中共党员优先。</w:t>
            </w:r>
          </w:p>
        </w:tc>
      </w:tr>
      <w:tr>
        <w:trPr>
          <w:trHeight w:val="1987" w:hRule="atLeast"/>
        </w:trPr>
        <w:tc>
          <w:tcPr>
            <w:tcW w:w="475" w:type="dxa"/>
          </w:tcPr>
          <w:p>
            <w:pPr>
              <w:pStyle w:val="TableParagraph"/>
              <w:rPr>
                <w:b/>
                <w:sz w:val="16"/>
              </w:rPr>
            </w:pPr>
          </w:p>
          <w:p>
            <w:pPr>
              <w:pStyle w:val="TableParagraph"/>
              <w:rPr>
                <w:b/>
                <w:sz w:val="16"/>
              </w:rPr>
            </w:pPr>
          </w:p>
          <w:p>
            <w:pPr>
              <w:pStyle w:val="TableParagraph"/>
              <w:rPr>
                <w:b/>
                <w:sz w:val="16"/>
              </w:rPr>
            </w:pPr>
          </w:p>
          <w:p>
            <w:pPr>
              <w:pStyle w:val="TableParagraph"/>
              <w:spacing w:before="2"/>
              <w:rPr>
                <w:b/>
                <w:sz w:val="22"/>
              </w:rPr>
            </w:pPr>
          </w:p>
          <w:p>
            <w:pPr>
              <w:pStyle w:val="TableParagraph"/>
              <w:ind w:left="40" w:right="21"/>
              <w:jc w:val="center"/>
              <w:rPr>
                <w:sz w:val="16"/>
              </w:rPr>
            </w:pPr>
            <w:r>
              <w:rPr>
                <w:sz w:val="16"/>
              </w:rPr>
              <w:t>19</w:t>
            </w:r>
          </w:p>
        </w:tc>
        <w:tc>
          <w:tcPr>
            <w:tcW w:w="1224" w:type="dxa"/>
          </w:tcPr>
          <w:p>
            <w:pPr>
              <w:pStyle w:val="TableParagraph"/>
              <w:rPr>
                <w:b/>
                <w:sz w:val="16"/>
              </w:rPr>
            </w:pPr>
          </w:p>
          <w:p>
            <w:pPr>
              <w:pStyle w:val="TableParagraph"/>
              <w:rPr>
                <w:b/>
                <w:sz w:val="16"/>
              </w:rPr>
            </w:pPr>
          </w:p>
          <w:p>
            <w:pPr>
              <w:pStyle w:val="TableParagraph"/>
              <w:spacing w:before="3"/>
              <w:rPr>
                <w:b/>
                <w:sz w:val="23"/>
              </w:rPr>
            </w:pPr>
          </w:p>
          <w:p>
            <w:pPr>
              <w:pStyle w:val="TableParagraph"/>
              <w:spacing w:line="230" w:lineRule="auto" w:before="1"/>
              <w:ind w:left="50" w:right="31"/>
              <w:jc w:val="center"/>
              <w:rPr>
                <w:sz w:val="16"/>
              </w:rPr>
            </w:pPr>
            <w:r>
              <w:rPr>
                <w:sz w:val="16"/>
              </w:rPr>
              <w:t>昆山市农村产权交易中心有限公司</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2"/>
              <w:rPr>
                <w:b/>
                <w:sz w:val="22"/>
              </w:rPr>
            </w:pPr>
          </w:p>
          <w:p>
            <w:pPr>
              <w:pStyle w:val="TableParagraph"/>
              <w:ind w:right="112"/>
              <w:jc w:val="right"/>
              <w:rPr>
                <w:sz w:val="16"/>
              </w:rPr>
            </w:pPr>
            <w:r>
              <w:rPr>
                <w:sz w:val="16"/>
              </w:rPr>
              <w:t>7-1</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spacing w:before="2"/>
              <w:rPr>
                <w:b/>
                <w:sz w:val="22"/>
              </w:rPr>
            </w:pPr>
          </w:p>
          <w:p>
            <w:pPr>
              <w:pStyle w:val="TableParagraph"/>
              <w:ind w:left="66" w:right="48"/>
              <w:jc w:val="center"/>
              <w:rPr>
                <w:sz w:val="16"/>
              </w:rPr>
            </w:pPr>
            <w:r>
              <w:rPr>
                <w:sz w:val="16"/>
              </w:rPr>
              <w:t>招标代理</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2"/>
              <w:rPr>
                <w:b/>
                <w:sz w:val="22"/>
              </w:rPr>
            </w:pPr>
          </w:p>
          <w:p>
            <w:pPr>
              <w:pStyle w:val="TableParagraph"/>
              <w:ind w:left="215"/>
              <w:rPr>
                <w:sz w:val="16"/>
              </w:rPr>
            </w:pPr>
            <w:r>
              <w:rPr>
                <w:w w:val="100"/>
                <w:sz w:val="16"/>
              </w:rPr>
              <w:t>1</w:t>
            </w:r>
          </w:p>
        </w:tc>
        <w:tc>
          <w:tcPr>
            <w:tcW w:w="5545" w:type="dxa"/>
          </w:tcPr>
          <w:p>
            <w:pPr>
              <w:pStyle w:val="TableParagraph"/>
              <w:spacing w:before="11"/>
              <w:rPr>
                <w:b/>
                <w:sz w:val="16"/>
              </w:rPr>
            </w:pPr>
          </w:p>
          <w:p>
            <w:pPr>
              <w:pStyle w:val="TableParagraph"/>
              <w:numPr>
                <w:ilvl w:val="0"/>
                <w:numId w:val="37"/>
              </w:numPr>
              <w:tabs>
                <w:tab w:pos="194" w:val="left" w:leader="none"/>
              </w:tabs>
              <w:spacing w:line="230" w:lineRule="auto" w:before="0" w:after="0"/>
              <w:ind w:left="30" w:right="28" w:firstLine="0"/>
              <w:jc w:val="left"/>
              <w:rPr>
                <w:sz w:val="16"/>
              </w:rPr>
            </w:pPr>
            <w:r>
              <w:rPr>
                <w:spacing w:val="-1"/>
                <w:sz w:val="16"/>
              </w:rPr>
              <w:t>负责采购项目的组织实施工作，包括审核采购计划、编制采购文件、发布采</w:t>
            </w:r>
            <w:r>
              <w:rPr>
                <w:sz w:val="16"/>
              </w:rPr>
              <w:t>购公告、组织开评标、配合处理质疑 投诉及移交项目档案等；</w:t>
            </w:r>
          </w:p>
          <w:p>
            <w:pPr>
              <w:pStyle w:val="TableParagraph"/>
              <w:numPr>
                <w:ilvl w:val="0"/>
                <w:numId w:val="37"/>
              </w:numPr>
              <w:tabs>
                <w:tab w:pos="194" w:val="left" w:leader="none"/>
              </w:tabs>
              <w:spacing w:line="230" w:lineRule="auto" w:before="0" w:after="0"/>
              <w:ind w:left="30" w:right="28" w:firstLine="0"/>
              <w:jc w:val="left"/>
              <w:rPr>
                <w:sz w:val="16"/>
              </w:rPr>
            </w:pPr>
            <w:r>
              <w:rPr>
                <w:spacing w:val="-1"/>
                <w:sz w:val="16"/>
              </w:rPr>
              <w:t>工程项目招标信息收集、整理；建立、完善项目前期信息档案，收集、跟踪</w:t>
            </w:r>
            <w:r>
              <w:rPr>
                <w:sz w:val="16"/>
              </w:rPr>
              <w:t>招标代理项目及公开招标项目信息；</w:t>
            </w:r>
          </w:p>
          <w:p>
            <w:pPr>
              <w:pStyle w:val="TableParagraph"/>
              <w:numPr>
                <w:ilvl w:val="0"/>
                <w:numId w:val="37"/>
              </w:numPr>
              <w:tabs>
                <w:tab w:pos="194" w:val="left" w:leader="none"/>
              </w:tabs>
              <w:spacing w:line="230" w:lineRule="auto" w:before="0" w:after="0"/>
              <w:ind w:left="30" w:right="28" w:firstLine="0"/>
              <w:jc w:val="left"/>
              <w:rPr>
                <w:sz w:val="16"/>
              </w:rPr>
            </w:pPr>
            <w:r>
              <w:rPr>
                <w:spacing w:val="-1"/>
                <w:sz w:val="16"/>
              </w:rPr>
              <w:t>有相关的招投标工作经验；熟悉法规、掌握流程、熟悉项目情况，负责相关</w:t>
            </w:r>
            <w:r>
              <w:rPr>
                <w:sz w:val="16"/>
              </w:rPr>
              <w:t>的招标业务的具体操作；做好风险防控工作；</w:t>
            </w:r>
          </w:p>
          <w:p>
            <w:pPr>
              <w:pStyle w:val="TableParagraph"/>
              <w:numPr>
                <w:ilvl w:val="0"/>
                <w:numId w:val="37"/>
              </w:numPr>
              <w:tabs>
                <w:tab w:pos="194" w:val="left" w:leader="none"/>
              </w:tabs>
              <w:spacing w:line="194" w:lineRule="exact" w:before="0" w:after="0"/>
              <w:ind w:left="193" w:right="0" w:hanging="164"/>
              <w:jc w:val="left"/>
              <w:rPr>
                <w:sz w:val="16"/>
              </w:rPr>
            </w:pPr>
            <w:r>
              <w:rPr>
                <w:sz w:val="16"/>
              </w:rPr>
              <w:t>领导交付的其他工作；</w:t>
            </w:r>
          </w:p>
          <w:p>
            <w:pPr>
              <w:pStyle w:val="TableParagraph"/>
              <w:numPr>
                <w:ilvl w:val="0"/>
                <w:numId w:val="37"/>
              </w:numPr>
              <w:tabs>
                <w:tab w:pos="194" w:val="left" w:leader="none"/>
              </w:tabs>
              <w:spacing w:line="201" w:lineRule="exact" w:before="0" w:after="0"/>
              <w:ind w:left="193" w:right="0" w:hanging="164"/>
              <w:jc w:val="left"/>
              <w:rPr>
                <w:sz w:val="16"/>
              </w:rPr>
            </w:pPr>
            <w:r>
              <w:rPr>
                <w:sz w:val="16"/>
              </w:rPr>
              <w:t>负责拟订年度工作目标、工作计划。</w:t>
            </w:r>
          </w:p>
        </w:tc>
        <w:tc>
          <w:tcPr>
            <w:tcW w:w="5532" w:type="dxa"/>
          </w:tcPr>
          <w:p>
            <w:pPr>
              <w:pStyle w:val="TableParagraph"/>
              <w:spacing w:line="201" w:lineRule="exact" w:before="111"/>
              <w:ind w:left="30"/>
              <w:rPr>
                <w:sz w:val="16"/>
              </w:rPr>
            </w:pPr>
            <w:r>
              <w:rPr>
                <w:sz w:val="16"/>
              </w:rPr>
              <w:t>1.35周岁（含）以下；</w:t>
            </w:r>
          </w:p>
          <w:p>
            <w:pPr>
              <w:pStyle w:val="TableParagraph"/>
              <w:numPr>
                <w:ilvl w:val="0"/>
                <w:numId w:val="38"/>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38"/>
              </w:numPr>
              <w:tabs>
                <w:tab w:pos="194" w:val="left" w:leader="none"/>
              </w:tabs>
              <w:spacing w:line="197" w:lineRule="exact" w:before="0" w:after="0"/>
              <w:ind w:left="193" w:right="0" w:hanging="164"/>
              <w:jc w:val="left"/>
              <w:rPr>
                <w:sz w:val="16"/>
              </w:rPr>
            </w:pPr>
            <w:r>
              <w:rPr>
                <w:sz w:val="16"/>
              </w:rPr>
              <w:t>建筑、土木工程等相关专业；</w:t>
            </w:r>
          </w:p>
          <w:p>
            <w:pPr>
              <w:pStyle w:val="TableParagraph"/>
              <w:numPr>
                <w:ilvl w:val="0"/>
                <w:numId w:val="38"/>
              </w:numPr>
              <w:tabs>
                <w:tab w:pos="194" w:val="left" w:leader="none"/>
              </w:tabs>
              <w:spacing w:line="197" w:lineRule="exact" w:before="0" w:after="0"/>
              <w:ind w:left="193" w:right="0" w:hanging="164"/>
              <w:jc w:val="left"/>
              <w:rPr>
                <w:sz w:val="16"/>
              </w:rPr>
            </w:pPr>
            <w:r>
              <w:rPr>
                <w:sz w:val="16"/>
              </w:rPr>
              <w:t>具有5年以上采购、招标工作经验；</w:t>
            </w:r>
          </w:p>
          <w:p>
            <w:pPr>
              <w:pStyle w:val="TableParagraph"/>
              <w:numPr>
                <w:ilvl w:val="0"/>
                <w:numId w:val="38"/>
              </w:numPr>
              <w:tabs>
                <w:tab w:pos="194" w:val="left" w:leader="none"/>
              </w:tabs>
              <w:spacing w:line="197" w:lineRule="exact" w:before="0" w:after="0"/>
              <w:ind w:left="193" w:right="0" w:hanging="164"/>
              <w:jc w:val="left"/>
              <w:rPr>
                <w:sz w:val="16"/>
              </w:rPr>
            </w:pPr>
            <w:r>
              <w:rPr>
                <w:sz w:val="16"/>
              </w:rPr>
              <w:t>熟悉采购项目管理、工程建设和招投标法律法规；</w:t>
            </w:r>
          </w:p>
          <w:p>
            <w:pPr>
              <w:pStyle w:val="TableParagraph"/>
              <w:numPr>
                <w:ilvl w:val="0"/>
                <w:numId w:val="38"/>
              </w:numPr>
              <w:tabs>
                <w:tab w:pos="194" w:val="left" w:leader="none"/>
              </w:tabs>
              <w:spacing w:line="197" w:lineRule="exact" w:before="0" w:after="0"/>
              <w:ind w:left="193" w:right="0" w:hanging="164"/>
              <w:jc w:val="left"/>
              <w:rPr>
                <w:sz w:val="16"/>
              </w:rPr>
            </w:pPr>
            <w:r>
              <w:rPr>
                <w:sz w:val="16"/>
              </w:rPr>
              <w:t>熟练运用各类办公软件；</w:t>
            </w:r>
          </w:p>
          <w:p>
            <w:pPr>
              <w:pStyle w:val="TableParagraph"/>
              <w:numPr>
                <w:ilvl w:val="0"/>
                <w:numId w:val="38"/>
              </w:numPr>
              <w:tabs>
                <w:tab w:pos="194" w:val="left" w:leader="none"/>
              </w:tabs>
              <w:spacing w:line="197" w:lineRule="exact" w:before="0" w:after="0"/>
              <w:ind w:left="193" w:right="0" w:hanging="164"/>
              <w:jc w:val="left"/>
              <w:rPr>
                <w:sz w:val="16"/>
              </w:rPr>
            </w:pPr>
            <w:r>
              <w:rPr>
                <w:sz w:val="16"/>
              </w:rPr>
              <w:t>有较好的文字水平、语言表达能力和组织管理能力；</w:t>
            </w:r>
          </w:p>
          <w:p>
            <w:pPr>
              <w:pStyle w:val="TableParagraph"/>
              <w:numPr>
                <w:ilvl w:val="0"/>
                <w:numId w:val="38"/>
              </w:numPr>
              <w:tabs>
                <w:tab w:pos="194" w:val="left" w:leader="none"/>
              </w:tabs>
              <w:spacing w:line="197" w:lineRule="exact" w:before="0" w:after="0"/>
              <w:ind w:left="193" w:right="0" w:hanging="164"/>
              <w:jc w:val="left"/>
              <w:rPr>
                <w:sz w:val="16"/>
              </w:rPr>
            </w:pPr>
            <w:r>
              <w:rPr>
                <w:sz w:val="16"/>
              </w:rPr>
              <w:t>有良好的职业素养及团队合作意识，责任心强；</w:t>
            </w:r>
          </w:p>
          <w:p>
            <w:pPr>
              <w:pStyle w:val="TableParagraph"/>
              <w:numPr>
                <w:ilvl w:val="0"/>
                <w:numId w:val="38"/>
              </w:numPr>
              <w:tabs>
                <w:tab w:pos="194" w:val="left" w:leader="none"/>
              </w:tabs>
              <w:spacing w:line="201" w:lineRule="exact" w:before="0" w:after="0"/>
              <w:ind w:left="193" w:right="0" w:hanging="164"/>
              <w:jc w:val="left"/>
              <w:rPr>
                <w:sz w:val="16"/>
              </w:rPr>
            </w:pPr>
            <w:r>
              <w:rPr>
                <w:sz w:val="16"/>
              </w:rPr>
              <w:t>有相关职业资格证书者优先。</w:t>
            </w:r>
          </w:p>
        </w:tc>
      </w:tr>
      <w:tr>
        <w:trPr>
          <w:trHeight w:val="1768" w:hRule="atLeast"/>
        </w:trPr>
        <w:tc>
          <w:tcPr>
            <w:tcW w:w="475" w:type="dxa"/>
          </w:tcPr>
          <w:p>
            <w:pPr>
              <w:pStyle w:val="TableParagraph"/>
              <w:rPr>
                <w:b/>
                <w:sz w:val="16"/>
              </w:rPr>
            </w:pPr>
          </w:p>
          <w:p>
            <w:pPr>
              <w:pStyle w:val="TableParagraph"/>
              <w:rPr>
                <w:b/>
                <w:sz w:val="16"/>
              </w:rPr>
            </w:pPr>
          </w:p>
          <w:p>
            <w:pPr>
              <w:pStyle w:val="TableParagraph"/>
              <w:rPr>
                <w:b/>
                <w:sz w:val="16"/>
              </w:rPr>
            </w:pPr>
          </w:p>
          <w:p>
            <w:pPr>
              <w:pStyle w:val="TableParagraph"/>
              <w:spacing w:before="7"/>
              <w:rPr>
                <w:b/>
                <w:sz w:val="13"/>
              </w:rPr>
            </w:pPr>
          </w:p>
          <w:p>
            <w:pPr>
              <w:pStyle w:val="TableParagraph"/>
              <w:ind w:left="40" w:right="21"/>
              <w:jc w:val="center"/>
              <w:rPr>
                <w:sz w:val="16"/>
              </w:rPr>
            </w:pPr>
            <w:r>
              <w:rPr>
                <w:sz w:val="16"/>
              </w:rPr>
              <w:t>20</w:t>
            </w:r>
          </w:p>
        </w:tc>
        <w:tc>
          <w:tcPr>
            <w:tcW w:w="1224" w:type="dxa"/>
          </w:tcPr>
          <w:p>
            <w:pPr>
              <w:pStyle w:val="TableParagraph"/>
              <w:rPr>
                <w:b/>
                <w:sz w:val="16"/>
              </w:rPr>
            </w:pPr>
          </w:p>
          <w:p>
            <w:pPr>
              <w:pStyle w:val="TableParagraph"/>
              <w:rPr>
                <w:b/>
                <w:sz w:val="16"/>
              </w:rPr>
            </w:pPr>
          </w:p>
          <w:p>
            <w:pPr>
              <w:pStyle w:val="TableParagraph"/>
              <w:spacing w:before="8"/>
              <w:rPr>
                <w:b/>
                <w:sz w:val="14"/>
              </w:rPr>
            </w:pPr>
          </w:p>
          <w:p>
            <w:pPr>
              <w:pStyle w:val="TableParagraph"/>
              <w:spacing w:line="230" w:lineRule="auto" w:before="1"/>
              <w:ind w:left="50" w:right="31"/>
              <w:jc w:val="center"/>
              <w:rPr>
                <w:sz w:val="16"/>
              </w:rPr>
            </w:pPr>
            <w:r>
              <w:rPr>
                <w:sz w:val="16"/>
              </w:rPr>
              <w:t>昆山市创业科技小额贷款有限公司</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7"/>
              <w:rPr>
                <w:b/>
                <w:sz w:val="13"/>
              </w:rPr>
            </w:pPr>
          </w:p>
          <w:p>
            <w:pPr>
              <w:pStyle w:val="TableParagraph"/>
              <w:ind w:right="112"/>
              <w:jc w:val="right"/>
              <w:rPr>
                <w:sz w:val="16"/>
              </w:rPr>
            </w:pPr>
            <w:r>
              <w:rPr>
                <w:sz w:val="16"/>
              </w:rPr>
              <w:t>8-1</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spacing w:before="7"/>
              <w:rPr>
                <w:b/>
                <w:sz w:val="13"/>
              </w:rPr>
            </w:pPr>
          </w:p>
          <w:p>
            <w:pPr>
              <w:pStyle w:val="TableParagraph"/>
              <w:ind w:left="66" w:right="48"/>
              <w:jc w:val="center"/>
              <w:rPr>
                <w:sz w:val="16"/>
              </w:rPr>
            </w:pPr>
            <w:r>
              <w:rPr>
                <w:sz w:val="16"/>
              </w:rPr>
              <w:t>高级风控专员</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7"/>
              <w:rPr>
                <w:b/>
                <w:sz w:val="13"/>
              </w:rPr>
            </w:pPr>
          </w:p>
          <w:p>
            <w:pPr>
              <w:pStyle w:val="TableParagraph"/>
              <w:ind w:left="215"/>
              <w:rPr>
                <w:sz w:val="16"/>
              </w:rPr>
            </w:pPr>
            <w:r>
              <w:rPr>
                <w:w w:val="100"/>
                <w:sz w:val="16"/>
              </w:rPr>
              <w:t>1</w:t>
            </w:r>
          </w:p>
        </w:tc>
        <w:tc>
          <w:tcPr>
            <w:tcW w:w="5545" w:type="dxa"/>
          </w:tcPr>
          <w:p>
            <w:pPr>
              <w:pStyle w:val="TableParagraph"/>
              <w:numPr>
                <w:ilvl w:val="0"/>
                <w:numId w:val="39"/>
              </w:numPr>
              <w:tabs>
                <w:tab w:pos="194" w:val="left" w:leader="none"/>
              </w:tabs>
              <w:spacing w:line="201" w:lineRule="exact" w:before="99" w:after="0"/>
              <w:ind w:left="193" w:right="0" w:hanging="164"/>
              <w:jc w:val="left"/>
              <w:rPr>
                <w:sz w:val="16"/>
              </w:rPr>
            </w:pPr>
            <w:r>
              <w:rPr>
                <w:sz w:val="16"/>
              </w:rPr>
              <w:t>了解有关信贷政策、法规制度、操作程序，坚持独立审查的原则；</w:t>
            </w:r>
          </w:p>
          <w:p>
            <w:pPr>
              <w:pStyle w:val="TableParagraph"/>
              <w:numPr>
                <w:ilvl w:val="0"/>
                <w:numId w:val="39"/>
              </w:numPr>
              <w:tabs>
                <w:tab w:pos="194" w:val="left" w:leader="none"/>
              </w:tabs>
              <w:spacing w:line="197" w:lineRule="exact" w:before="0" w:after="0"/>
              <w:ind w:left="193" w:right="0" w:hanging="164"/>
              <w:jc w:val="left"/>
              <w:rPr>
                <w:sz w:val="16"/>
              </w:rPr>
            </w:pPr>
            <w:r>
              <w:rPr>
                <w:sz w:val="16"/>
              </w:rPr>
              <w:t>配合信贷业务部对贷款项目及抵押物实地考察，发现问题及时反馈；</w:t>
            </w:r>
          </w:p>
          <w:p>
            <w:pPr>
              <w:pStyle w:val="TableParagraph"/>
              <w:numPr>
                <w:ilvl w:val="0"/>
                <w:numId w:val="39"/>
              </w:numPr>
              <w:tabs>
                <w:tab w:pos="194" w:val="left" w:leader="none"/>
              </w:tabs>
              <w:spacing w:line="197" w:lineRule="exact" w:before="0" w:after="0"/>
              <w:ind w:left="193" w:right="0" w:hanging="164"/>
              <w:jc w:val="left"/>
              <w:rPr>
                <w:sz w:val="16"/>
              </w:rPr>
            </w:pPr>
            <w:r>
              <w:rPr>
                <w:sz w:val="16"/>
              </w:rPr>
              <w:t>完成信贷业务部门的贷款资料审查工作任务，确保贷款正常运转；</w:t>
            </w:r>
          </w:p>
          <w:p>
            <w:pPr>
              <w:pStyle w:val="TableParagraph"/>
              <w:numPr>
                <w:ilvl w:val="0"/>
                <w:numId w:val="39"/>
              </w:numPr>
              <w:tabs>
                <w:tab w:pos="194" w:val="left" w:leader="none"/>
              </w:tabs>
              <w:spacing w:line="230" w:lineRule="auto" w:before="2" w:after="0"/>
              <w:ind w:left="30" w:right="28" w:firstLine="0"/>
              <w:jc w:val="left"/>
              <w:rPr>
                <w:sz w:val="16"/>
              </w:rPr>
            </w:pPr>
            <w:r>
              <w:rPr>
                <w:spacing w:val="-1"/>
                <w:sz w:val="16"/>
              </w:rPr>
              <w:t>及时对项目风险管理相关材料进行整理、归档，定期对业务档案进行检查， </w:t>
            </w:r>
            <w:r>
              <w:rPr>
                <w:sz w:val="16"/>
              </w:rPr>
              <w:t>确保材料完备；</w:t>
            </w:r>
          </w:p>
          <w:p>
            <w:pPr>
              <w:pStyle w:val="TableParagraph"/>
              <w:numPr>
                <w:ilvl w:val="0"/>
                <w:numId w:val="39"/>
              </w:numPr>
              <w:tabs>
                <w:tab w:pos="194" w:val="left" w:leader="none"/>
              </w:tabs>
              <w:spacing w:line="230" w:lineRule="auto" w:before="0" w:after="0"/>
              <w:ind w:left="30" w:right="28" w:firstLine="0"/>
              <w:jc w:val="left"/>
              <w:rPr>
                <w:sz w:val="16"/>
              </w:rPr>
            </w:pPr>
            <w:r>
              <w:rPr>
                <w:spacing w:val="-1"/>
                <w:sz w:val="16"/>
              </w:rPr>
              <w:t>定期对客户贷后管理情况实施现场检查，并出具书面检查报告。对信贷风险</w:t>
            </w:r>
            <w:r>
              <w:rPr>
                <w:sz w:val="16"/>
              </w:rPr>
              <w:t>信号随时预警并督促信贷业务部门限期处理；</w:t>
            </w:r>
          </w:p>
          <w:p>
            <w:pPr>
              <w:pStyle w:val="TableParagraph"/>
              <w:numPr>
                <w:ilvl w:val="0"/>
                <w:numId w:val="39"/>
              </w:numPr>
              <w:tabs>
                <w:tab w:pos="194" w:val="left" w:leader="none"/>
              </w:tabs>
              <w:spacing w:line="199" w:lineRule="exact" w:before="0" w:after="0"/>
              <w:ind w:left="193" w:right="0" w:hanging="164"/>
              <w:jc w:val="left"/>
              <w:rPr>
                <w:sz w:val="16"/>
              </w:rPr>
            </w:pPr>
            <w:r>
              <w:rPr>
                <w:sz w:val="16"/>
              </w:rPr>
              <w:t>负责分管报表的汇总和报送。</w:t>
            </w:r>
          </w:p>
        </w:tc>
        <w:tc>
          <w:tcPr>
            <w:tcW w:w="5532" w:type="dxa"/>
          </w:tcPr>
          <w:p>
            <w:pPr>
              <w:pStyle w:val="TableParagraph"/>
              <w:spacing w:before="1"/>
              <w:rPr>
                <w:b/>
                <w:sz w:val="23"/>
              </w:rPr>
            </w:pPr>
          </w:p>
          <w:p>
            <w:pPr>
              <w:pStyle w:val="TableParagraph"/>
              <w:spacing w:line="201" w:lineRule="exact"/>
              <w:ind w:left="30"/>
              <w:rPr>
                <w:sz w:val="16"/>
              </w:rPr>
            </w:pPr>
            <w:r>
              <w:rPr>
                <w:sz w:val="16"/>
              </w:rPr>
              <w:t>1.40周岁（含）以下；</w:t>
            </w:r>
          </w:p>
          <w:p>
            <w:pPr>
              <w:pStyle w:val="TableParagraph"/>
              <w:numPr>
                <w:ilvl w:val="0"/>
                <w:numId w:val="40"/>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40"/>
              </w:numPr>
              <w:tabs>
                <w:tab w:pos="194" w:val="left" w:leader="none"/>
              </w:tabs>
              <w:spacing w:line="197" w:lineRule="exact" w:before="0" w:after="0"/>
              <w:ind w:left="193" w:right="0" w:hanging="164"/>
              <w:jc w:val="left"/>
              <w:rPr>
                <w:sz w:val="16"/>
              </w:rPr>
            </w:pPr>
            <w:r>
              <w:rPr>
                <w:sz w:val="16"/>
              </w:rPr>
              <w:t>法律、金融等相关专业；</w:t>
            </w:r>
          </w:p>
          <w:p>
            <w:pPr>
              <w:pStyle w:val="TableParagraph"/>
              <w:numPr>
                <w:ilvl w:val="0"/>
                <w:numId w:val="40"/>
              </w:numPr>
              <w:tabs>
                <w:tab w:pos="194" w:val="left" w:leader="none"/>
              </w:tabs>
              <w:spacing w:line="197" w:lineRule="exact" w:before="0" w:after="0"/>
              <w:ind w:left="193" w:right="0" w:hanging="164"/>
              <w:jc w:val="left"/>
              <w:rPr>
                <w:sz w:val="16"/>
              </w:rPr>
            </w:pPr>
            <w:r>
              <w:rPr>
                <w:sz w:val="16"/>
              </w:rPr>
              <w:t>具有5年以上风控从业经验，对国有企业风控体系有深入的研究；</w:t>
            </w:r>
          </w:p>
          <w:p>
            <w:pPr>
              <w:pStyle w:val="TableParagraph"/>
              <w:numPr>
                <w:ilvl w:val="0"/>
                <w:numId w:val="40"/>
              </w:numPr>
              <w:tabs>
                <w:tab w:pos="194" w:val="left" w:leader="none"/>
              </w:tabs>
              <w:spacing w:line="197" w:lineRule="exact" w:before="0" w:after="0"/>
              <w:ind w:left="193" w:right="0" w:hanging="164"/>
              <w:jc w:val="left"/>
              <w:rPr>
                <w:sz w:val="16"/>
              </w:rPr>
            </w:pPr>
            <w:r>
              <w:rPr>
                <w:sz w:val="16"/>
              </w:rPr>
              <w:t>具有金融行业风控经验者优先；</w:t>
            </w:r>
          </w:p>
          <w:p>
            <w:pPr>
              <w:pStyle w:val="TableParagraph"/>
              <w:numPr>
                <w:ilvl w:val="0"/>
                <w:numId w:val="40"/>
              </w:numPr>
              <w:tabs>
                <w:tab w:pos="194" w:val="left" w:leader="none"/>
              </w:tabs>
              <w:spacing w:line="201" w:lineRule="exact" w:before="0" w:after="0"/>
              <w:ind w:left="193" w:right="0" w:hanging="164"/>
              <w:jc w:val="left"/>
              <w:rPr>
                <w:sz w:val="16"/>
              </w:rPr>
            </w:pPr>
            <w:r>
              <w:rPr>
                <w:sz w:val="16"/>
              </w:rPr>
              <w:t>全日制研究生学历优先。</w:t>
            </w:r>
          </w:p>
        </w:tc>
      </w:tr>
      <w:tr>
        <w:trPr>
          <w:trHeight w:val="1972" w:hRule="atLeast"/>
        </w:trPr>
        <w:tc>
          <w:tcPr>
            <w:tcW w:w="475" w:type="dxa"/>
          </w:tcPr>
          <w:p>
            <w:pPr>
              <w:pStyle w:val="TableParagraph"/>
              <w:rPr>
                <w:b/>
                <w:sz w:val="16"/>
              </w:rPr>
            </w:pPr>
          </w:p>
          <w:p>
            <w:pPr>
              <w:pStyle w:val="TableParagraph"/>
              <w:rPr>
                <w:b/>
                <w:sz w:val="16"/>
              </w:rPr>
            </w:pPr>
          </w:p>
          <w:p>
            <w:pPr>
              <w:pStyle w:val="TableParagraph"/>
              <w:rPr>
                <w:b/>
                <w:sz w:val="16"/>
              </w:rPr>
            </w:pPr>
          </w:p>
          <w:p>
            <w:pPr>
              <w:pStyle w:val="TableParagraph"/>
              <w:spacing w:before="7"/>
              <w:rPr>
                <w:b/>
                <w:sz w:val="21"/>
              </w:rPr>
            </w:pPr>
          </w:p>
          <w:p>
            <w:pPr>
              <w:pStyle w:val="TableParagraph"/>
              <w:ind w:left="40" w:right="21"/>
              <w:jc w:val="center"/>
              <w:rPr>
                <w:sz w:val="16"/>
              </w:rPr>
            </w:pPr>
            <w:r>
              <w:rPr>
                <w:sz w:val="16"/>
              </w:rPr>
              <w:t>21</w:t>
            </w:r>
          </w:p>
        </w:tc>
        <w:tc>
          <w:tcPr>
            <w:tcW w:w="1224" w:type="dxa"/>
          </w:tcPr>
          <w:p>
            <w:pPr>
              <w:pStyle w:val="TableParagraph"/>
              <w:rPr>
                <w:b/>
                <w:sz w:val="16"/>
              </w:rPr>
            </w:pPr>
          </w:p>
          <w:p>
            <w:pPr>
              <w:pStyle w:val="TableParagraph"/>
              <w:rPr>
                <w:b/>
                <w:sz w:val="16"/>
              </w:rPr>
            </w:pPr>
          </w:p>
          <w:p>
            <w:pPr>
              <w:pStyle w:val="TableParagraph"/>
              <w:rPr>
                <w:b/>
                <w:sz w:val="16"/>
              </w:rPr>
            </w:pPr>
          </w:p>
          <w:p>
            <w:pPr>
              <w:pStyle w:val="TableParagraph"/>
              <w:spacing w:before="4"/>
              <w:rPr>
                <w:b/>
                <w:sz w:val="14"/>
              </w:rPr>
            </w:pPr>
          </w:p>
          <w:p>
            <w:pPr>
              <w:pStyle w:val="TableParagraph"/>
              <w:spacing w:line="230" w:lineRule="auto" w:before="1"/>
              <w:ind w:left="131" w:right="31" w:hanging="82"/>
              <w:rPr>
                <w:sz w:val="16"/>
              </w:rPr>
            </w:pPr>
            <w:r>
              <w:rPr>
                <w:sz w:val="16"/>
              </w:rPr>
              <w:t>昆山市创杰资产管理有限公司</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7"/>
              <w:rPr>
                <w:b/>
                <w:sz w:val="21"/>
              </w:rPr>
            </w:pPr>
          </w:p>
          <w:p>
            <w:pPr>
              <w:pStyle w:val="TableParagraph"/>
              <w:ind w:right="112"/>
              <w:jc w:val="right"/>
              <w:rPr>
                <w:sz w:val="16"/>
              </w:rPr>
            </w:pPr>
            <w:r>
              <w:rPr>
                <w:sz w:val="16"/>
              </w:rPr>
              <w:t>9-1</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spacing w:before="7"/>
              <w:rPr>
                <w:b/>
                <w:sz w:val="21"/>
              </w:rPr>
            </w:pPr>
          </w:p>
          <w:p>
            <w:pPr>
              <w:pStyle w:val="TableParagraph"/>
              <w:ind w:left="66" w:right="51"/>
              <w:jc w:val="center"/>
              <w:rPr>
                <w:sz w:val="16"/>
              </w:rPr>
            </w:pPr>
            <w:r>
              <w:rPr>
                <w:sz w:val="16"/>
              </w:rPr>
              <w:t>业务综合岗</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spacing w:before="7"/>
              <w:rPr>
                <w:b/>
                <w:sz w:val="21"/>
              </w:rPr>
            </w:pPr>
          </w:p>
          <w:p>
            <w:pPr>
              <w:pStyle w:val="TableParagraph"/>
              <w:ind w:left="215"/>
              <w:rPr>
                <w:sz w:val="16"/>
              </w:rPr>
            </w:pPr>
            <w:r>
              <w:rPr>
                <w:w w:val="100"/>
                <w:sz w:val="16"/>
              </w:rPr>
              <w:t>1</w:t>
            </w:r>
          </w:p>
        </w:tc>
        <w:tc>
          <w:tcPr>
            <w:tcW w:w="5545" w:type="dxa"/>
          </w:tcPr>
          <w:p>
            <w:pPr>
              <w:pStyle w:val="TableParagraph"/>
              <w:numPr>
                <w:ilvl w:val="0"/>
                <w:numId w:val="41"/>
              </w:numPr>
              <w:tabs>
                <w:tab w:pos="194" w:val="left" w:leader="none"/>
              </w:tabs>
              <w:spacing w:line="201" w:lineRule="exact" w:before="104" w:after="0"/>
              <w:ind w:left="193" w:right="0" w:hanging="164"/>
              <w:jc w:val="left"/>
              <w:rPr>
                <w:sz w:val="16"/>
              </w:rPr>
            </w:pPr>
            <w:r>
              <w:rPr>
                <w:sz w:val="16"/>
              </w:rPr>
              <w:t>配合、参与政府各类金融项目的落地、实施及日常管理工作；</w:t>
            </w:r>
          </w:p>
          <w:p>
            <w:pPr>
              <w:pStyle w:val="TableParagraph"/>
              <w:numPr>
                <w:ilvl w:val="0"/>
                <w:numId w:val="41"/>
              </w:numPr>
              <w:tabs>
                <w:tab w:pos="194" w:val="left" w:leader="none"/>
              </w:tabs>
              <w:spacing w:line="197" w:lineRule="exact" w:before="0" w:after="0"/>
              <w:ind w:left="193" w:right="0" w:hanging="164"/>
              <w:jc w:val="left"/>
              <w:rPr>
                <w:sz w:val="16"/>
              </w:rPr>
            </w:pPr>
            <w:r>
              <w:rPr>
                <w:sz w:val="16"/>
              </w:rPr>
              <w:t>与政府部门与银行进行金融项目的日常对接工作；</w:t>
            </w:r>
          </w:p>
          <w:p>
            <w:pPr>
              <w:pStyle w:val="TableParagraph"/>
              <w:numPr>
                <w:ilvl w:val="0"/>
                <w:numId w:val="41"/>
              </w:numPr>
              <w:tabs>
                <w:tab w:pos="194" w:val="left" w:leader="none"/>
              </w:tabs>
              <w:spacing w:line="230" w:lineRule="auto" w:before="2" w:after="0"/>
              <w:ind w:left="30" w:right="28" w:firstLine="0"/>
              <w:jc w:val="left"/>
              <w:rPr>
                <w:sz w:val="16"/>
              </w:rPr>
            </w:pPr>
            <w:r>
              <w:rPr>
                <w:sz w:val="16"/>
              </w:rPr>
              <w:t>配合项目经理做好投前财务尽调工作（</w:t>
            </w:r>
            <w:r>
              <w:rPr>
                <w:spacing w:val="-1"/>
                <w:sz w:val="16"/>
              </w:rPr>
              <w:t>包括现场查看、访谈、收集资料、编</w:t>
            </w:r>
            <w:r>
              <w:rPr>
                <w:sz w:val="16"/>
              </w:rPr>
              <w:t>制报告初稿等）；</w:t>
            </w:r>
          </w:p>
          <w:p>
            <w:pPr>
              <w:pStyle w:val="TableParagraph"/>
              <w:numPr>
                <w:ilvl w:val="0"/>
                <w:numId w:val="41"/>
              </w:numPr>
              <w:tabs>
                <w:tab w:pos="194" w:val="left" w:leader="none"/>
              </w:tabs>
              <w:spacing w:line="230" w:lineRule="auto" w:before="0" w:after="0"/>
              <w:ind w:left="30" w:right="28" w:firstLine="0"/>
              <w:jc w:val="left"/>
              <w:rPr>
                <w:sz w:val="16"/>
              </w:rPr>
            </w:pPr>
            <w:r>
              <w:rPr>
                <w:spacing w:val="-1"/>
                <w:sz w:val="16"/>
              </w:rPr>
              <w:t>配合业务负责人做好各投资企业数据的分析整理，并定期撰写财务分析报告</w:t>
            </w:r>
            <w:r>
              <w:rPr>
                <w:sz w:val="16"/>
              </w:rPr>
              <w:t>等财务管理工作；</w:t>
            </w:r>
          </w:p>
          <w:p>
            <w:pPr>
              <w:pStyle w:val="TableParagraph"/>
              <w:numPr>
                <w:ilvl w:val="0"/>
                <w:numId w:val="41"/>
              </w:numPr>
              <w:tabs>
                <w:tab w:pos="194" w:val="left" w:leader="none"/>
              </w:tabs>
              <w:spacing w:line="195" w:lineRule="exact" w:before="0" w:after="0"/>
              <w:ind w:left="193" w:right="0" w:hanging="164"/>
              <w:jc w:val="left"/>
              <w:rPr>
                <w:sz w:val="16"/>
              </w:rPr>
            </w:pPr>
            <w:r>
              <w:rPr>
                <w:sz w:val="16"/>
              </w:rPr>
              <w:t>负责日常账务处理及资金监管；</w:t>
            </w:r>
          </w:p>
          <w:p>
            <w:pPr>
              <w:pStyle w:val="TableParagraph"/>
              <w:numPr>
                <w:ilvl w:val="0"/>
                <w:numId w:val="41"/>
              </w:numPr>
              <w:tabs>
                <w:tab w:pos="194" w:val="left" w:leader="none"/>
              </w:tabs>
              <w:spacing w:line="197" w:lineRule="exact" w:before="0" w:after="0"/>
              <w:ind w:left="193" w:right="0" w:hanging="164"/>
              <w:jc w:val="left"/>
              <w:rPr>
                <w:sz w:val="16"/>
              </w:rPr>
            </w:pPr>
            <w:r>
              <w:rPr>
                <w:sz w:val="16"/>
              </w:rPr>
              <w:t>负责相关档案的整理和移交；</w:t>
            </w:r>
          </w:p>
          <w:p>
            <w:pPr>
              <w:pStyle w:val="TableParagraph"/>
              <w:numPr>
                <w:ilvl w:val="0"/>
                <w:numId w:val="41"/>
              </w:numPr>
              <w:tabs>
                <w:tab w:pos="194" w:val="left" w:leader="none"/>
              </w:tabs>
              <w:spacing w:line="201" w:lineRule="exact" w:before="0" w:after="0"/>
              <w:ind w:left="193" w:right="0" w:hanging="164"/>
              <w:jc w:val="left"/>
              <w:rPr>
                <w:sz w:val="16"/>
              </w:rPr>
            </w:pPr>
            <w:r>
              <w:rPr>
                <w:sz w:val="16"/>
              </w:rPr>
              <w:t>配合部门完成其他综合工作。</w:t>
            </w:r>
          </w:p>
        </w:tc>
        <w:tc>
          <w:tcPr>
            <w:tcW w:w="5532" w:type="dxa"/>
          </w:tcPr>
          <w:p>
            <w:pPr>
              <w:pStyle w:val="TableParagraph"/>
              <w:spacing w:before="6"/>
              <w:rPr>
                <w:b/>
                <w:sz w:val="23"/>
              </w:rPr>
            </w:pPr>
          </w:p>
          <w:p>
            <w:pPr>
              <w:pStyle w:val="TableParagraph"/>
              <w:spacing w:line="201" w:lineRule="exact"/>
              <w:ind w:left="30"/>
              <w:rPr>
                <w:sz w:val="16"/>
              </w:rPr>
            </w:pPr>
            <w:r>
              <w:rPr>
                <w:sz w:val="16"/>
              </w:rPr>
              <w:t>1.30周岁（含）以下；</w:t>
            </w:r>
          </w:p>
          <w:p>
            <w:pPr>
              <w:pStyle w:val="TableParagraph"/>
              <w:numPr>
                <w:ilvl w:val="0"/>
                <w:numId w:val="42"/>
              </w:numPr>
              <w:tabs>
                <w:tab w:pos="194" w:val="left" w:leader="none"/>
              </w:tabs>
              <w:spacing w:line="197" w:lineRule="exact" w:before="0" w:after="0"/>
              <w:ind w:left="193" w:right="0" w:hanging="164"/>
              <w:jc w:val="left"/>
              <w:rPr>
                <w:sz w:val="16"/>
              </w:rPr>
            </w:pPr>
            <w:r>
              <w:rPr>
                <w:sz w:val="16"/>
              </w:rPr>
              <w:t>全日制本科及以上学历；</w:t>
            </w:r>
          </w:p>
          <w:p>
            <w:pPr>
              <w:pStyle w:val="TableParagraph"/>
              <w:numPr>
                <w:ilvl w:val="0"/>
                <w:numId w:val="42"/>
              </w:numPr>
              <w:tabs>
                <w:tab w:pos="194" w:val="left" w:leader="none"/>
              </w:tabs>
              <w:spacing w:line="197" w:lineRule="exact" w:before="0" w:after="0"/>
              <w:ind w:left="193" w:right="0" w:hanging="164"/>
              <w:jc w:val="left"/>
              <w:rPr>
                <w:sz w:val="16"/>
              </w:rPr>
            </w:pPr>
            <w:r>
              <w:rPr>
                <w:sz w:val="16"/>
              </w:rPr>
              <w:t>财务管理、工商管理、金融学、统计学、会计学等相关财务会计金融专业；</w:t>
            </w:r>
          </w:p>
          <w:p>
            <w:pPr>
              <w:pStyle w:val="TableParagraph"/>
              <w:numPr>
                <w:ilvl w:val="0"/>
                <w:numId w:val="42"/>
              </w:numPr>
              <w:tabs>
                <w:tab w:pos="194" w:val="left" w:leader="none"/>
              </w:tabs>
              <w:spacing w:line="230" w:lineRule="auto" w:before="2" w:after="0"/>
              <w:ind w:left="30" w:right="15" w:firstLine="0"/>
              <w:jc w:val="left"/>
              <w:rPr>
                <w:sz w:val="16"/>
              </w:rPr>
            </w:pPr>
            <w:r>
              <w:rPr>
                <w:spacing w:val="-1"/>
                <w:sz w:val="16"/>
              </w:rPr>
              <w:t>具有较强的文字表达能力和分析研判能力；逻辑清晰，对数字敏感，具备宏</w:t>
            </w:r>
            <w:r>
              <w:rPr>
                <w:sz w:val="16"/>
              </w:rPr>
              <w:t>观思考能力；具有良好的沟通能力和团队协作能力；</w:t>
            </w:r>
          </w:p>
          <w:p>
            <w:pPr>
              <w:pStyle w:val="TableParagraph"/>
              <w:numPr>
                <w:ilvl w:val="0"/>
                <w:numId w:val="42"/>
              </w:numPr>
              <w:tabs>
                <w:tab w:pos="194" w:val="left" w:leader="none"/>
              </w:tabs>
              <w:spacing w:line="195" w:lineRule="exact" w:before="0" w:after="0"/>
              <w:ind w:left="193" w:right="0" w:hanging="164"/>
              <w:jc w:val="left"/>
              <w:rPr>
                <w:sz w:val="16"/>
              </w:rPr>
            </w:pPr>
            <w:r>
              <w:rPr>
                <w:sz w:val="16"/>
              </w:rPr>
              <w:t>全日制本科，985/211或研究生学历优先。</w:t>
            </w:r>
          </w:p>
          <w:p>
            <w:pPr>
              <w:pStyle w:val="TableParagraph"/>
              <w:numPr>
                <w:ilvl w:val="0"/>
                <w:numId w:val="42"/>
              </w:numPr>
              <w:tabs>
                <w:tab w:pos="194" w:val="left" w:leader="none"/>
              </w:tabs>
              <w:spacing w:line="201" w:lineRule="exact" w:before="0" w:after="0"/>
              <w:ind w:left="193" w:right="0" w:hanging="164"/>
              <w:jc w:val="left"/>
              <w:rPr>
                <w:sz w:val="16"/>
              </w:rPr>
            </w:pPr>
            <w:r>
              <w:rPr>
                <w:sz w:val="16"/>
              </w:rPr>
              <w:t>具有证券、基金、银行从业资格证书者优先。</w:t>
            </w:r>
          </w:p>
        </w:tc>
      </w:tr>
    </w:tbl>
    <w:p>
      <w:pPr>
        <w:spacing w:after="0" w:line="201" w:lineRule="exact"/>
        <w:jc w:val="left"/>
        <w:rPr>
          <w:sz w:val="16"/>
        </w:rPr>
        <w:sectPr>
          <w:pgSz w:w="16840" w:h="11910" w:orient="landscape"/>
          <w:pgMar w:top="740" w:bottom="280" w:left="740" w:right="76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5"/>
        <w:gridCol w:w="1224"/>
        <w:gridCol w:w="509"/>
        <w:gridCol w:w="1292"/>
        <w:gridCol w:w="509"/>
        <w:gridCol w:w="5545"/>
        <w:gridCol w:w="5532"/>
      </w:tblGrid>
      <w:tr>
        <w:trPr>
          <w:trHeight w:val="452" w:hRule="atLeast"/>
        </w:trPr>
        <w:tc>
          <w:tcPr>
            <w:tcW w:w="475" w:type="dxa"/>
          </w:tcPr>
          <w:p>
            <w:pPr>
              <w:pStyle w:val="TableParagraph"/>
              <w:spacing w:before="127"/>
              <w:ind w:left="40" w:right="21"/>
              <w:jc w:val="center"/>
              <w:rPr>
                <w:b/>
                <w:sz w:val="17"/>
              </w:rPr>
            </w:pPr>
            <w:r>
              <w:rPr>
                <w:b/>
                <w:w w:val="105"/>
                <w:sz w:val="17"/>
              </w:rPr>
              <w:t>序号</w:t>
            </w:r>
          </w:p>
        </w:tc>
        <w:tc>
          <w:tcPr>
            <w:tcW w:w="1224" w:type="dxa"/>
          </w:tcPr>
          <w:p>
            <w:pPr>
              <w:pStyle w:val="TableParagraph"/>
              <w:spacing w:before="127"/>
              <w:ind w:left="47" w:right="31"/>
              <w:jc w:val="center"/>
              <w:rPr>
                <w:b/>
                <w:sz w:val="17"/>
              </w:rPr>
            </w:pPr>
            <w:r>
              <w:rPr>
                <w:b/>
                <w:w w:val="105"/>
                <w:sz w:val="17"/>
              </w:rPr>
              <w:t>部门/单位</w:t>
            </w:r>
          </w:p>
        </w:tc>
        <w:tc>
          <w:tcPr>
            <w:tcW w:w="509" w:type="dxa"/>
          </w:tcPr>
          <w:p>
            <w:pPr>
              <w:pStyle w:val="TableParagraph"/>
              <w:spacing w:line="216" w:lineRule="exact" w:before="17"/>
              <w:ind w:left="79" w:right="28"/>
              <w:rPr>
                <w:b/>
                <w:sz w:val="17"/>
              </w:rPr>
            </w:pPr>
            <w:r>
              <w:rPr>
                <w:b/>
                <w:w w:val="105"/>
                <w:sz w:val="17"/>
              </w:rPr>
              <w:t>岗位代码</w:t>
            </w:r>
          </w:p>
        </w:tc>
        <w:tc>
          <w:tcPr>
            <w:tcW w:w="1292" w:type="dxa"/>
          </w:tcPr>
          <w:p>
            <w:pPr>
              <w:pStyle w:val="TableParagraph"/>
              <w:spacing w:before="127"/>
              <w:ind w:left="66" w:right="48"/>
              <w:jc w:val="center"/>
              <w:rPr>
                <w:b/>
                <w:sz w:val="17"/>
              </w:rPr>
            </w:pPr>
            <w:r>
              <w:rPr>
                <w:b/>
                <w:w w:val="105"/>
                <w:sz w:val="17"/>
              </w:rPr>
              <w:t>岗位名称</w:t>
            </w:r>
          </w:p>
        </w:tc>
        <w:tc>
          <w:tcPr>
            <w:tcW w:w="509" w:type="dxa"/>
          </w:tcPr>
          <w:p>
            <w:pPr>
              <w:pStyle w:val="TableParagraph"/>
              <w:spacing w:line="216" w:lineRule="exact" w:before="17"/>
              <w:ind w:left="78" w:right="28"/>
              <w:rPr>
                <w:b/>
                <w:sz w:val="17"/>
              </w:rPr>
            </w:pPr>
            <w:r>
              <w:rPr>
                <w:b/>
                <w:w w:val="105"/>
                <w:sz w:val="17"/>
              </w:rPr>
              <w:t>招聘人数</w:t>
            </w:r>
          </w:p>
        </w:tc>
        <w:tc>
          <w:tcPr>
            <w:tcW w:w="5545" w:type="dxa"/>
          </w:tcPr>
          <w:p>
            <w:pPr>
              <w:pStyle w:val="TableParagraph"/>
              <w:spacing w:before="127"/>
              <w:ind w:left="2395" w:right="2377"/>
              <w:jc w:val="center"/>
              <w:rPr>
                <w:b/>
                <w:sz w:val="17"/>
              </w:rPr>
            </w:pPr>
            <w:r>
              <w:rPr>
                <w:b/>
                <w:w w:val="105"/>
                <w:sz w:val="17"/>
              </w:rPr>
              <w:t>岗位职责</w:t>
            </w:r>
          </w:p>
        </w:tc>
        <w:tc>
          <w:tcPr>
            <w:tcW w:w="5532" w:type="dxa"/>
          </w:tcPr>
          <w:p>
            <w:pPr>
              <w:pStyle w:val="TableParagraph"/>
              <w:spacing w:before="127"/>
              <w:ind w:left="2387" w:right="2372"/>
              <w:jc w:val="center"/>
              <w:rPr>
                <w:b/>
                <w:sz w:val="17"/>
              </w:rPr>
            </w:pPr>
            <w:r>
              <w:rPr>
                <w:b/>
                <w:w w:val="105"/>
                <w:sz w:val="17"/>
              </w:rPr>
              <w:t>任职要求</w:t>
            </w:r>
          </w:p>
        </w:tc>
      </w:tr>
      <w:tr>
        <w:trPr>
          <w:trHeight w:val="2383" w:hRule="atLeast"/>
        </w:trPr>
        <w:tc>
          <w:tcPr>
            <w:tcW w:w="475"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6"/>
              <w:rPr>
                <w:b/>
                <w:sz w:val="21"/>
              </w:rPr>
            </w:pPr>
          </w:p>
          <w:p>
            <w:pPr>
              <w:pStyle w:val="TableParagraph"/>
              <w:spacing w:before="1"/>
              <w:ind w:left="40" w:right="21"/>
              <w:jc w:val="center"/>
              <w:rPr>
                <w:sz w:val="16"/>
              </w:rPr>
            </w:pPr>
            <w:r>
              <w:rPr>
                <w:sz w:val="16"/>
              </w:rPr>
              <w:t>22</w:t>
            </w:r>
          </w:p>
        </w:tc>
        <w:tc>
          <w:tcPr>
            <w:tcW w:w="1224"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3"/>
              <w:rPr>
                <w:b/>
                <w:sz w:val="14"/>
              </w:rPr>
            </w:pPr>
          </w:p>
          <w:p>
            <w:pPr>
              <w:pStyle w:val="TableParagraph"/>
              <w:spacing w:line="230" w:lineRule="auto" w:before="1"/>
              <w:ind w:left="131" w:right="31" w:hanging="82"/>
              <w:rPr>
                <w:sz w:val="16"/>
              </w:rPr>
            </w:pPr>
            <w:r>
              <w:rPr>
                <w:sz w:val="16"/>
              </w:rPr>
              <w:t>昆山市创投酒店管理有限公司</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6"/>
              <w:rPr>
                <w:b/>
                <w:sz w:val="21"/>
              </w:rPr>
            </w:pPr>
          </w:p>
          <w:p>
            <w:pPr>
              <w:pStyle w:val="TableParagraph"/>
              <w:spacing w:before="1"/>
              <w:ind w:left="76" w:right="57"/>
              <w:jc w:val="center"/>
              <w:rPr>
                <w:sz w:val="16"/>
              </w:rPr>
            </w:pPr>
            <w:r>
              <w:rPr>
                <w:sz w:val="16"/>
              </w:rPr>
              <w:t>10-1</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6"/>
              <w:rPr>
                <w:b/>
                <w:sz w:val="21"/>
              </w:rPr>
            </w:pPr>
          </w:p>
          <w:p>
            <w:pPr>
              <w:pStyle w:val="TableParagraph"/>
              <w:spacing w:before="1"/>
              <w:ind w:left="66" w:right="51"/>
              <w:jc w:val="center"/>
              <w:rPr>
                <w:sz w:val="16"/>
              </w:rPr>
            </w:pPr>
            <w:r>
              <w:rPr>
                <w:sz w:val="16"/>
              </w:rPr>
              <w:t>总经理</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6"/>
              <w:rPr>
                <w:b/>
                <w:sz w:val="21"/>
              </w:rPr>
            </w:pPr>
          </w:p>
          <w:p>
            <w:pPr>
              <w:pStyle w:val="TableParagraph"/>
              <w:spacing w:before="1"/>
              <w:ind w:left="17"/>
              <w:jc w:val="center"/>
              <w:rPr>
                <w:sz w:val="16"/>
              </w:rPr>
            </w:pPr>
            <w:r>
              <w:rPr>
                <w:w w:val="100"/>
                <w:sz w:val="16"/>
              </w:rPr>
              <w:t>1</w:t>
            </w:r>
          </w:p>
        </w:tc>
        <w:tc>
          <w:tcPr>
            <w:tcW w:w="5545" w:type="dxa"/>
          </w:tcPr>
          <w:p>
            <w:pPr>
              <w:pStyle w:val="TableParagraph"/>
              <w:numPr>
                <w:ilvl w:val="0"/>
                <w:numId w:val="43"/>
              </w:numPr>
              <w:tabs>
                <w:tab w:pos="194" w:val="left" w:leader="none"/>
              </w:tabs>
              <w:spacing w:line="230" w:lineRule="auto" w:before="19" w:after="0"/>
              <w:ind w:left="30" w:right="28" w:firstLine="0"/>
              <w:jc w:val="left"/>
              <w:rPr>
                <w:sz w:val="16"/>
              </w:rPr>
            </w:pPr>
            <w:r>
              <w:rPr>
                <w:spacing w:val="-1"/>
                <w:sz w:val="16"/>
              </w:rPr>
              <w:t>负责酒店内各部门的正常营运督导及管理工作，确保完成上级下达的各项经</w:t>
            </w:r>
            <w:r>
              <w:rPr>
                <w:sz w:val="16"/>
              </w:rPr>
              <w:t>营、管理、考核指标；</w:t>
            </w:r>
          </w:p>
          <w:p>
            <w:pPr>
              <w:pStyle w:val="TableParagraph"/>
              <w:numPr>
                <w:ilvl w:val="0"/>
                <w:numId w:val="43"/>
              </w:numPr>
              <w:tabs>
                <w:tab w:pos="194" w:val="left" w:leader="none"/>
              </w:tabs>
              <w:spacing w:line="230" w:lineRule="auto" w:before="0" w:after="0"/>
              <w:ind w:left="30" w:right="28" w:firstLine="0"/>
              <w:jc w:val="left"/>
              <w:rPr>
                <w:sz w:val="16"/>
              </w:rPr>
            </w:pPr>
            <w:r>
              <w:rPr>
                <w:spacing w:val="-1"/>
                <w:sz w:val="16"/>
              </w:rPr>
              <w:t>不断改进管理方法，逐步提升员工管理技能，强化营运服务质量，提升酒店</w:t>
            </w:r>
            <w:r>
              <w:rPr>
                <w:sz w:val="16"/>
              </w:rPr>
              <w:t>经济效益；</w:t>
            </w:r>
          </w:p>
          <w:p>
            <w:pPr>
              <w:pStyle w:val="TableParagraph"/>
              <w:numPr>
                <w:ilvl w:val="0"/>
                <w:numId w:val="43"/>
              </w:numPr>
              <w:tabs>
                <w:tab w:pos="194" w:val="left" w:leader="none"/>
              </w:tabs>
              <w:spacing w:line="195" w:lineRule="exact" w:before="0" w:after="0"/>
              <w:ind w:left="193" w:right="0" w:hanging="164"/>
              <w:jc w:val="left"/>
              <w:rPr>
                <w:sz w:val="16"/>
              </w:rPr>
            </w:pPr>
            <w:r>
              <w:rPr>
                <w:sz w:val="16"/>
              </w:rPr>
              <w:t>实施并创新营销手段，拓展客户资源，不断提高顾客满意度；</w:t>
            </w:r>
          </w:p>
          <w:p>
            <w:pPr>
              <w:pStyle w:val="TableParagraph"/>
              <w:numPr>
                <w:ilvl w:val="0"/>
                <w:numId w:val="43"/>
              </w:numPr>
              <w:tabs>
                <w:tab w:pos="194" w:val="left" w:leader="none"/>
              </w:tabs>
              <w:spacing w:line="197" w:lineRule="exact" w:before="0" w:after="0"/>
              <w:ind w:left="193" w:right="0" w:hanging="164"/>
              <w:jc w:val="left"/>
              <w:rPr>
                <w:sz w:val="16"/>
              </w:rPr>
            </w:pPr>
            <w:r>
              <w:rPr>
                <w:sz w:val="16"/>
              </w:rPr>
              <w:t>妥善处理突发事件和重大客户投诉，维护酒店的良好形象；</w:t>
            </w:r>
          </w:p>
          <w:p>
            <w:pPr>
              <w:pStyle w:val="TableParagraph"/>
              <w:numPr>
                <w:ilvl w:val="0"/>
                <w:numId w:val="43"/>
              </w:numPr>
              <w:tabs>
                <w:tab w:pos="194" w:val="left" w:leader="none"/>
              </w:tabs>
              <w:spacing w:line="230" w:lineRule="auto" w:before="3" w:after="0"/>
              <w:ind w:left="30" w:right="28" w:firstLine="0"/>
              <w:jc w:val="left"/>
              <w:rPr>
                <w:sz w:val="16"/>
              </w:rPr>
            </w:pPr>
            <w:r>
              <w:rPr>
                <w:spacing w:val="-1"/>
                <w:sz w:val="16"/>
              </w:rPr>
              <w:t>组织并制定市场开拓计划，分析经营管理状况和市场发展状态，及时掌握竞</w:t>
            </w:r>
            <w:r>
              <w:rPr>
                <w:sz w:val="16"/>
              </w:rPr>
              <w:t>争对手和行业发展动态；</w:t>
            </w:r>
          </w:p>
          <w:p>
            <w:pPr>
              <w:pStyle w:val="TableParagraph"/>
              <w:numPr>
                <w:ilvl w:val="0"/>
                <w:numId w:val="43"/>
              </w:numPr>
              <w:tabs>
                <w:tab w:pos="194" w:val="left" w:leader="none"/>
              </w:tabs>
              <w:spacing w:line="194" w:lineRule="exact" w:before="0" w:after="0"/>
              <w:ind w:left="193" w:right="0" w:hanging="164"/>
              <w:jc w:val="left"/>
              <w:rPr>
                <w:sz w:val="16"/>
              </w:rPr>
            </w:pPr>
            <w:r>
              <w:rPr>
                <w:sz w:val="16"/>
              </w:rPr>
              <w:t>建立与大客户、供货商、职能部门等相关人员的良好沟通；</w:t>
            </w:r>
          </w:p>
          <w:p>
            <w:pPr>
              <w:pStyle w:val="TableParagraph"/>
              <w:numPr>
                <w:ilvl w:val="0"/>
                <w:numId w:val="43"/>
              </w:numPr>
              <w:tabs>
                <w:tab w:pos="194" w:val="left" w:leader="none"/>
              </w:tabs>
              <w:spacing w:line="197" w:lineRule="exact" w:before="0" w:after="0"/>
              <w:ind w:left="193" w:right="0" w:hanging="164"/>
              <w:jc w:val="left"/>
              <w:rPr>
                <w:sz w:val="16"/>
              </w:rPr>
            </w:pPr>
            <w:r>
              <w:rPr>
                <w:sz w:val="16"/>
              </w:rPr>
              <w:t>组织开发酒店产品，努力提升企业竞争力；</w:t>
            </w:r>
          </w:p>
          <w:p>
            <w:pPr>
              <w:pStyle w:val="TableParagraph"/>
              <w:numPr>
                <w:ilvl w:val="0"/>
                <w:numId w:val="43"/>
              </w:numPr>
              <w:tabs>
                <w:tab w:pos="194" w:val="left" w:leader="none"/>
              </w:tabs>
              <w:spacing w:line="197" w:lineRule="exact" w:before="0" w:after="0"/>
              <w:ind w:left="193" w:right="0" w:hanging="164"/>
              <w:jc w:val="left"/>
              <w:rPr>
                <w:sz w:val="16"/>
              </w:rPr>
            </w:pPr>
            <w:r>
              <w:rPr>
                <w:sz w:val="16"/>
              </w:rPr>
              <w:t>定期分析酒店经营的财务状况，制定费用预算，控制费用和成本；</w:t>
            </w:r>
          </w:p>
          <w:p>
            <w:pPr>
              <w:pStyle w:val="TableParagraph"/>
              <w:numPr>
                <w:ilvl w:val="0"/>
                <w:numId w:val="43"/>
              </w:numPr>
              <w:tabs>
                <w:tab w:pos="194" w:val="left" w:leader="none"/>
              </w:tabs>
              <w:spacing w:line="181" w:lineRule="exact" w:before="0" w:after="0"/>
              <w:ind w:left="193" w:right="0" w:hanging="164"/>
              <w:jc w:val="left"/>
              <w:rPr>
                <w:sz w:val="16"/>
              </w:rPr>
            </w:pPr>
            <w:r>
              <w:rPr>
                <w:sz w:val="16"/>
              </w:rPr>
              <w:t>加强酒店维修保养工作和酒店的安全管理工作。</w:t>
            </w:r>
          </w:p>
        </w:tc>
        <w:tc>
          <w:tcPr>
            <w:tcW w:w="5532" w:type="dxa"/>
          </w:tcPr>
          <w:p>
            <w:pPr>
              <w:pStyle w:val="TableParagraph"/>
              <w:rPr>
                <w:b/>
                <w:sz w:val="16"/>
              </w:rPr>
            </w:pPr>
          </w:p>
          <w:p>
            <w:pPr>
              <w:pStyle w:val="TableParagraph"/>
              <w:spacing w:before="9"/>
              <w:rPr>
                <w:b/>
                <w:sz w:val="15"/>
              </w:rPr>
            </w:pPr>
          </w:p>
          <w:p>
            <w:pPr>
              <w:pStyle w:val="TableParagraph"/>
              <w:spacing w:line="201" w:lineRule="exact"/>
              <w:ind w:left="30"/>
              <w:rPr>
                <w:sz w:val="16"/>
              </w:rPr>
            </w:pPr>
            <w:r>
              <w:rPr>
                <w:sz w:val="16"/>
              </w:rPr>
              <w:t>1.45周岁（含）以下；</w:t>
            </w:r>
          </w:p>
          <w:p>
            <w:pPr>
              <w:pStyle w:val="TableParagraph"/>
              <w:numPr>
                <w:ilvl w:val="0"/>
                <w:numId w:val="44"/>
              </w:numPr>
              <w:tabs>
                <w:tab w:pos="194" w:val="left" w:leader="none"/>
              </w:tabs>
              <w:spacing w:line="197" w:lineRule="exact" w:before="0" w:after="0"/>
              <w:ind w:left="193" w:right="0" w:hanging="164"/>
              <w:jc w:val="left"/>
              <w:rPr>
                <w:sz w:val="16"/>
              </w:rPr>
            </w:pPr>
            <w:r>
              <w:rPr>
                <w:sz w:val="16"/>
              </w:rPr>
              <w:t>大学专科及以上学历；</w:t>
            </w:r>
          </w:p>
          <w:p>
            <w:pPr>
              <w:pStyle w:val="TableParagraph"/>
              <w:numPr>
                <w:ilvl w:val="0"/>
                <w:numId w:val="44"/>
              </w:numPr>
              <w:tabs>
                <w:tab w:pos="194" w:val="left" w:leader="none"/>
              </w:tabs>
              <w:spacing w:line="197" w:lineRule="exact" w:before="0" w:after="0"/>
              <w:ind w:left="193" w:right="0" w:hanging="164"/>
              <w:jc w:val="left"/>
              <w:rPr>
                <w:sz w:val="16"/>
              </w:rPr>
            </w:pPr>
            <w:r>
              <w:rPr>
                <w:sz w:val="16"/>
              </w:rPr>
              <w:t>旅游、管理、市场营销等相关专业；</w:t>
            </w:r>
          </w:p>
          <w:p>
            <w:pPr>
              <w:pStyle w:val="TableParagraph"/>
              <w:numPr>
                <w:ilvl w:val="0"/>
                <w:numId w:val="44"/>
              </w:numPr>
              <w:tabs>
                <w:tab w:pos="194" w:val="left" w:leader="none"/>
              </w:tabs>
              <w:spacing w:line="197" w:lineRule="exact" w:before="0" w:after="0"/>
              <w:ind w:left="193" w:right="0" w:hanging="164"/>
              <w:jc w:val="left"/>
              <w:rPr>
                <w:sz w:val="16"/>
              </w:rPr>
            </w:pPr>
            <w:r>
              <w:rPr>
                <w:sz w:val="16"/>
              </w:rPr>
              <w:t>具有10年以上酒店高管工作经验；</w:t>
            </w:r>
          </w:p>
          <w:p>
            <w:pPr>
              <w:pStyle w:val="TableParagraph"/>
              <w:numPr>
                <w:ilvl w:val="0"/>
                <w:numId w:val="44"/>
              </w:numPr>
              <w:tabs>
                <w:tab w:pos="194" w:val="left" w:leader="none"/>
              </w:tabs>
              <w:spacing w:line="197" w:lineRule="exact" w:before="0" w:after="0"/>
              <w:ind w:left="193" w:right="0" w:hanging="164"/>
              <w:jc w:val="left"/>
              <w:rPr>
                <w:sz w:val="16"/>
              </w:rPr>
            </w:pPr>
            <w:r>
              <w:rPr>
                <w:sz w:val="16"/>
              </w:rPr>
              <w:t>熟悉酒店的日常工作流程和管理规范，有较强的市场营销能力；</w:t>
            </w:r>
          </w:p>
          <w:p>
            <w:pPr>
              <w:pStyle w:val="TableParagraph"/>
              <w:numPr>
                <w:ilvl w:val="0"/>
                <w:numId w:val="44"/>
              </w:numPr>
              <w:tabs>
                <w:tab w:pos="194" w:val="left" w:leader="none"/>
              </w:tabs>
              <w:spacing w:line="197" w:lineRule="exact" w:before="0" w:after="0"/>
              <w:ind w:left="193" w:right="0" w:hanging="164"/>
              <w:jc w:val="left"/>
              <w:rPr>
                <w:sz w:val="16"/>
              </w:rPr>
            </w:pPr>
            <w:r>
              <w:rPr>
                <w:sz w:val="16"/>
              </w:rPr>
              <w:t>具有较强的执行力、责任心强和抗压力；</w:t>
            </w:r>
          </w:p>
          <w:p>
            <w:pPr>
              <w:pStyle w:val="TableParagraph"/>
              <w:numPr>
                <w:ilvl w:val="0"/>
                <w:numId w:val="44"/>
              </w:numPr>
              <w:tabs>
                <w:tab w:pos="194" w:val="left" w:leader="none"/>
              </w:tabs>
              <w:spacing w:line="197" w:lineRule="exact" w:before="0" w:after="0"/>
              <w:ind w:left="193" w:right="0" w:hanging="164"/>
              <w:jc w:val="left"/>
              <w:rPr>
                <w:sz w:val="16"/>
              </w:rPr>
            </w:pPr>
            <w:r>
              <w:rPr>
                <w:sz w:val="16"/>
              </w:rPr>
              <w:t>具有较强的业务能力、组织管理和协调能力；</w:t>
            </w:r>
          </w:p>
          <w:p>
            <w:pPr>
              <w:pStyle w:val="TableParagraph"/>
              <w:numPr>
                <w:ilvl w:val="0"/>
                <w:numId w:val="44"/>
              </w:numPr>
              <w:tabs>
                <w:tab w:pos="194" w:val="left" w:leader="none"/>
              </w:tabs>
              <w:spacing w:line="201" w:lineRule="exact" w:before="0" w:after="0"/>
              <w:ind w:left="193" w:right="0" w:hanging="164"/>
              <w:jc w:val="left"/>
              <w:rPr>
                <w:sz w:val="16"/>
              </w:rPr>
            </w:pPr>
            <w:r>
              <w:rPr>
                <w:sz w:val="16"/>
              </w:rPr>
              <w:t>具有良好的职业道德。</w:t>
            </w:r>
          </w:p>
        </w:tc>
      </w:tr>
      <w:tr>
        <w:trPr>
          <w:trHeight w:val="1430" w:hRule="atLeast"/>
        </w:trPr>
        <w:tc>
          <w:tcPr>
            <w:tcW w:w="475" w:type="dxa"/>
          </w:tcPr>
          <w:p>
            <w:pPr>
              <w:pStyle w:val="TableParagraph"/>
              <w:rPr>
                <w:b/>
                <w:sz w:val="16"/>
              </w:rPr>
            </w:pPr>
          </w:p>
          <w:p>
            <w:pPr>
              <w:pStyle w:val="TableParagraph"/>
              <w:rPr>
                <w:b/>
                <w:sz w:val="16"/>
              </w:rPr>
            </w:pPr>
          </w:p>
          <w:p>
            <w:pPr>
              <w:pStyle w:val="TableParagraph"/>
              <w:spacing w:before="5"/>
              <w:rPr>
                <w:b/>
                <w:sz w:val="16"/>
              </w:rPr>
            </w:pPr>
          </w:p>
          <w:p>
            <w:pPr>
              <w:pStyle w:val="TableParagraph"/>
              <w:ind w:left="40" w:right="21"/>
              <w:jc w:val="center"/>
              <w:rPr>
                <w:sz w:val="16"/>
              </w:rPr>
            </w:pPr>
            <w:r>
              <w:rPr>
                <w:sz w:val="16"/>
              </w:rPr>
              <w:t>23</w:t>
            </w:r>
          </w:p>
        </w:tc>
        <w:tc>
          <w:tcPr>
            <w:tcW w:w="1224" w:type="dxa"/>
          </w:tcPr>
          <w:p>
            <w:pPr>
              <w:pStyle w:val="TableParagraph"/>
              <w:rPr>
                <w:b/>
                <w:sz w:val="16"/>
              </w:rPr>
            </w:pPr>
          </w:p>
          <w:p>
            <w:pPr>
              <w:pStyle w:val="TableParagraph"/>
              <w:rPr>
                <w:b/>
                <w:sz w:val="16"/>
              </w:rPr>
            </w:pPr>
          </w:p>
          <w:p>
            <w:pPr>
              <w:pStyle w:val="TableParagraph"/>
              <w:spacing w:line="230" w:lineRule="auto" w:before="118"/>
              <w:ind w:left="131" w:right="31" w:hanging="82"/>
              <w:rPr>
                <w:sz w:val="16"/>
              </w:rPr>
            </w:pPr>
            <w:r>
              <w:rPr>
                <w:sz w:val="16"/>
              </w:rPr>
              <w:t>昆山市能源建设开发有限公司</w:t>
            </w:r>
          </w:p>
        </w:tc>
        <w:tc>
          <w:tcPr>
            <w:tcW w:w="509" w:type="dxa"/>
          </w:tcPr>
          <w:p>
            <w:pPr>
              <w:pStyle w:val="TableParagraph"/>
              <w:rPr>
                <w:b/>
                <w:sz w:val="16"/>
              </w:rPr>
            </w:pPr>
          </w:p>
          <w:p>
            <w:pPr>
              <w:pStyle w:val="TableParagraph"/>
              <w:rPr>
                <w:b/>
                <w:sz w:val="16"/>
              </w:rPr>
            </w:pPr>
          </w:p>
          <w:p>
            <w:pPr>
              <w:pStyle w:val="TableParagraph"/>
              <w:spacing w:before="5"/>
              <w:rPr>
                <w:b/>
                <w:sz w:val="16"/>
              </w:rPr>
            </w:pPr>
          </w:p>
          <w:p>
            <w:pPr>
              <w:pStyle w:val="TableParagraph"/>
              <w:ind w:left="76" w:right="57"/>
              <w:jc w:val="center"/>
              <w:rPr>
                <w:sz w:val="16"/>
              </w:rPr>
            </w:pPr>
            <w:r>
              <w:rPr>
                <w:sz w:val="16"/>
              </w:rPr>
              <w:t>11-1</w:t>
            </w:r>
          </w:p>
        </w:tc>
        <w:tc>
          <w:tcPr>
            <w:tcW w:w="1292" w:type="dxa"/>
          </w:tcPr>
          <w:p>
            <w:pPr>
              <w:pStyle w:val="TableParagraph"/>
              <w:rPr>
                <w:b/>
                <w:sz w:val="16"/>
              </w:rPr>
            </w:pPr>
          </w:p>
          <w:p>
            <w:pPr>
              <w:pStyle w:val="TableParagraph"/>
              <w:rPr>
                <w:b/>
                <w:sz w:val="16"/>
              </w:rPr>
            </w:pPr>
          </w:p>
          <w:p>
            <w:pPr>
              <w:pStyle w:val="TableParagraph"/>
              <w:spacing w:before="5"/>
              <w:rPr>
                <w:b/>
                <w:sz w:val="16"/>
              </w:rPr>
            </w:pPr>
          </w:p>
          <w:p>
            <w:pPr>
              <w:pStyle w:val="TableParagraph"/>
              <w:ind w:left="66" w:right="48"/>
              <w:jc w:val="center"/>
              <w:rPr>
                <w:sz w:val="16"/>
              </w:rPr>
            </w:pPr>
            <w:r>
              <w:rPr>
                <w:sz w:val="16"/>
              </w:rPr>
              <w:t>办公室事务员</w:t>
            </w:r>
          </w:p>
        </w:tc>
        <w:tc>
          <w:tcPr>
            <w:tcW w:w="509" w:type="dxa"/>
          </w:tcPr>
          <w:p>
            <w:pPr>
              <w:pStyle w:val="TableParagraph"/>
              <w:rPr>
                <w:b/>
                <w:sz w:val="16"/>
              </w:rPr>
            </w:pPr>
          </w:p>
          <w:p>
            <w:pPr>
              <w:pStyle w:val="TableParagraph"/>
              <w:rPr>
                <w:b/>
                <w:sz w:val="16"/>
              </w:rPr>
            </w:pPr>
          </w:p>
          <w:p>
            <w:pPr>
              <w:pStyle w:val="TableParagraph"/>
              <w:spacing w:before="5"/>
              <w:rPr>
                <w:b/>
                <w:sz w:val="16"/>
              </w:rPr>
            </w:pPr>
          </w:p>
          <w:p>
            <w:pPr>
              <w:pStyle w:val="TableParagraph"/>
              <w:ind w:left="17"/>
              <w:jc w:val="center"/>
              <w:rPr>
                <w:sz w:val="16"/>
              </w:rPr>
            </w:pPr>
            <w:r>
              <w:rPr>
                <w:w w:val="100"/>
                <w:sz w:val="16"/>
              </w:rPr>
              <w:t>1</w:t>
            </w:r>
          </w:p>
        </w:tc>
        <w:tc>
          <w:tcPr>
            <w:tcW w:w="5545" w:type="dxa"/>
          </w:tcPr>
          <w:p>
            <w:pPr>
              <w:pStyle w:val="TableParagraph"/>
              <w:numPr>
                <w:ilvl w:val="0"/>
                <w:numId w:val="45"/>
              </w:numPr>
              <w:tabs>
                <w:tab w:pos="194" w:val="left" w:leader="none"/>
              </w:tabs>
              <w:spacing w:line="230" w:lineRule="auto" w:before="36" w:after="0"/>
              <w:ind w:left="30" w:right="189" w:firstLine="0"/>
              <w:jc w:val="left"/>
              <w:rPr>
                <w:sz w:val="16"/>
              </w:rPr>
            </w:pPr>
            <w:r>
              <w:rPr>
                <w:spacing w:val="-1"/>
                <w:sz w:val="16"/>
              </w:rPr>
              <w:t>配合各科室，按时完成出车任务，保证出车中遵守交通规章，注意行使安</w:t>
            </w:r>
            <w:r>
              <w:rPr>
                <w:sz w:val="16"/>
              </w:rPr>
              <w:t>全；</w:t>
            </w:r>
          </w:p>
          <w:p>
            <w:pPr>
              <w:pStyle w:val="TableParagraph"/>
              <w:numPr>
                <w:ilvl w:val="0"/>
                <w:numId w:val="45"/>
              </w:numPr>
              <w:tabs>
                <w:tab w:pos="194" w:val="left" w:leader="none"/>
              </w:tabs>
              <w:spacing w:line="230" w:lineRule="auto" w:before="0" w:after="0"/>
              <w:ind w:left="30" w:right="28" w:firstLine="0"/>
              <w:jc w:val="left"/>
              <w:rPr>
                <w:sz w:val="16"/>
              </w:rPr>
            </w:pPr>
            <w:r>
              <w:rPr>
                <w:spacing w:val="-1"/>
                <w:sz w:val="16"/>
              </w:rPr>
              <w:t>按照公司相关规定做好出车事由、里程、油耗情况记录的台帐编制和资料整</w:t>
            </w:r>
            <w:r>
              <w:rPr>
                <w:sz w:val="16"/>
              </w:rPr>
              <w:t>理等工作；</w:t>
            </w:r>
          </w:p>
          <w:p>
            <w:pPr>
              <w:pStyle w:val="TableParagraph"/>
              <w:numPr>
                <w:ilvl w:val="0"/>
                <w:numId w:val="45"/>
              </w:numPr>
              <w:tabs>
                <w:tab w:pos="194" w:val="left" w:leader="none"/>
              </w:tabs>
              <w:spacing w:line="195" w:lineRule="exact" w:before="0" w:after="0"/>
              <w:ind w:left="193" w:right="0" w:hanging="164"/>
              <w:jc w:val="left"/>
              <w:rPr>
                <w:sz w:val="16"/>
              </w:rPr>
            </w:pPr>
            <w:r>
              <w:rPr>
                <w:sz w:val="16"/>
              </w:rPr>
              <w:t>负责公司文书处理、资料整理等办公室事务；</w:t>
            </w:r>
          </w:p>
          <w:p>
            <w:pPr>
              <w:pStyle w:val="TableParagraph"/>
              <w:numPr>
                <w:ilvl w:val="0"/>
                <w:numId w:val="45"/>
              </w:numPr>
              <w:tabs>
                <w:tab w:pos="194" w:val="left" w:leader="none"/>
              </w:tabs>
              <w:spacing w:line="197" w:lineRule="exact" w:before="0" w:after="0"/>
              <w:ind w:left="193" w:right="0" w:hanging="164"/>
              <w:jc w:val="left"/>
              <w:rPr>
                <w:sz w:val="16"/>
              </w:rPr>
            </w:pPr>
            <w:r>
              <w:rPr>
                <w:sz w:val="16"/>
              </w:rPr>
              <w:t>服从公司安排，完成办公室的短期或长期出差等相关工作任务；</w:t>
            </w:r>
          </w:p>
          <w:p>
            <w:pPr>
              <w:pStyle w:val="TableParagraph"/>
              <w:numPr>
                <w:ilvl w:val="0"/>
                <w:numId w:val="45"/>
              </w:numPr>
              <w:tabs>
                <w:tab w:pos="194" w:val="left" w:leader="none"/>
              </w:tabs>
              <w:spacing w:line="195" w:lineRule="exact" w:before="0" w:after="0"/>
              <w:ind w:left="193" w:right="0" w:hanging="164"/>
              <w:jc w:val="left"/>
              <w:rPr>
                <w:sz w:val="16"/>
              </w:rPr>
            </w:pPr>
            <w:r>
              <w:rPr>
                <w:sz w:val="16"/>
              </w:rPr>
              <w:t>按时、保质保量完成领导交办的其他工作任务。</w:t>
            </w:r>
          </w:p>
        </w:tc>
        <w:tc>
          <w:tcPr>
            <w:tcW w:w="5532" w:type="dxa"/>
          </w:tcPr>
          <w:p>
            <w:pPr>
              <w:pStyle w:val="TableParagraph"/>
              <w:numPr>
                <w:ilvl w:val="0"/>
                <w:numId w:val="46"/>
              </w:numPr>
              <w:tabs>
                <w:tab w:pos="194" w:val="left" w:leader="none"/>
              </w:tabs>
              <w:spacing w:line="201" w:lineRule="exact" w:before="29" w:after="0"/>
              <w:ind w:left="193" w:right="0" w:hanging="164"/>
              <w:jc w:val="left"/>
              <w:rPr>
                <w:sz w:val="16"/>
              </w:rPr>
            </w:pPr>
            <w:r>
              <w:rPr>
                <w:sz w:val="16"/>
              </w:rPr>
              <w:t>男性，昆山籍，50周岁以下；</w:t>
            </w:r>
          </w:p>
          <w:p>
            <w:pPr>
              <w:pStyle w:val="TableParagraph"/>
              <w:numPr>
                <w:ilvl w:val="0"/>
                <w:numId w:val="46"/>
              </w:numPr>
              <w:tabs>
                <w:tab w:pos="194" w:val="left" w:leader="none"/>
              </w:tabs>
              <w:spacing w:line="197" w:lineRule="exact" w:before="0" w:after="0"/>
              <w:ind w:left="193" w:right="0" w:hanging="164"/>
              <w:jc w:val="left"/>
              <w:rPr>
                <w:sz w:val="16"/>
              </w:rPr>
            </w:pPr>
            <w:r>
              <w:rPr>
                <w:sz w:val="16"/>
              </w:rPr>
              <w:t>高中及以上学历；</w:t>
            </w:r>
          </w:p>
          <w:p>
            <w:pPr>
              <w:pStyle w:val="TableParagraph"/>
              <w:numPr>
                <w:ilvl w:val="0"/>
                <w:numId w:val="46"/>
              </w:numPr>
              <w:tabs>
                <w:tab w:pos="194" w:val="left" w:leader="none"/>
              </w:tabs>
              <w:spacing w:line="230" w:lineRule="auto" w:before="3" w:after="0"/>
              <w:ind w:left="30" w:right="13" w:firstLine="0"/>
              <w:jc w:val="left"/>
              <w:rPr>
                <w:sz w:val="16"/>
              </w:rPr>
            </w:pPr>
            <w:r>
              <w:rPr>
                <w:sz w:val="16"/>
              </w:rPr>
              <w:t>具有10</w:t>
            </w:r>
            <w:r>
              <w:rPr>
                <w:spacing w:val="-1"/>
                <w:sz w:val="16"/>
              </w:rPr>
              <w:t>年以上驾龄，具备专业、熟练的驾驶技能，熟知驾驶和车辆相关的知</w:t>
            </w:r>
            <w:r>
              <w:rPr>
                <w:sz w:val="16"/>
              </w:rPr>
              <w:t>识和法律法规；</w:t>
            </w:r>
          </w:p>
          <w:p>
            <w:pPr>
              <w:pStyle w:val="TableParagraph"/>
              <w:numPr>
                <w:ilvl w:val="0"/>
                <w:numId w:val="46"/>
              </w:numPr>
              <w:tabs>
                <w:tab w:pos="194" w:val="left" w:leader="none"/>
              </w:tabs>
              <w:spacing w:line="195" w:lineRule="exact" w:before="0" w:after="0"/>
              <w:ind w:left="193" w:right="0" w:hanging="164"/>
              <w:jc w:val="left"/>
              <w:rPr>
                <w:sz w:val="16"/>
              </w:rPr>
            </w:pPr>
            <w:r>
              <w:rPr>
                <w:sz w:val="16"/>
              </w:rPr>
              <w:t>遵纪守法，品行端正，具有极强的安全意识和守时观念；</w:t>
            </w:r>
          </w:p>
          <w:p>
            <w:pPr>
              <w:pStyle w:val="TableParagraph"/>
              <w:numPr>
                <w:ilvl w:val="0"/>
                <w:numId w:val="46"/>
              </w:numPr>
              <w:tabs>
                <w:tab w:pos="194" w:val="left" w:leader="none"/>
              </w:tabs>
              <w:spacing w:line="197" w:lineRule="exact" w:before="0" w:after="0"/>
              <w:ind w:left="193" w:right="0" w:hanging="164"/>
              <w:jc w:val="left"/>
              <w:rPr>
                <w:sz w:val="16"/>
              </w:rPr>
            </w:pPr>
            <w:r>
              <w:rPr>
                <w:sz w:val="16"/>
              </w:rPr>
              <w:t>工作积极上进、态度严谨，吃苦耐劳，具备良好的服务意识；</w:t>
            </w:r>
          </w:p>
          <w:p>
            <w:pPr>
              <w:pStyle w:val="TableParagraph"/>
              <w:numPr>
                <w:ilvl w:val="0"/>
                <w:numId w:val="46"/>
              </w:numPr>
              <w:tabs>
                <w:tab w:pos="194" w:val="left" w:leader="none"/>
              </w:tabs>
              <w:spacing w:line="195" w:lineRule="exact" w:before="0" w:after="0"/>
              <w:ind w:left="193" w:right="0" w:hanging="164"/>
              <w:jc w:val="left"/>
              <w:rPr>
                <w:sz w:val="16"/>
              </w:rPr>
            </w:pPr>
            <w:r>
              <w:rPr>
                <w:sz w:val="16"/>
              </w:rPr>
              <w:t>服从公司安排，抗压能力强，能适应长期出差。</w:t>
            </w:r>
          </w:p>
        </w:tc>
      </w:tr>
      <w:tr>
        <w:trPr>
          <w:trHeight w:val="1177" w:hRule="atLeast"/>
        </w:trPr>
        <w:tc>
          <w:tcPr>
            <w:tcW w:w="475" w:type="dxa"/>
          </w:tcPr>
          <w:p>
            <w:pPr>
              <w:pStyle w:val="TableParagraph"/>
              <w:rPr>
                <w:b/>
                <w:sz w:val="16"/>
              </w:rPr>
            </w:pPr>
          </w:p>
          <w:p>
            <w:pPr>
              <w:pStyle w:val="TableParagraph"/>
              <w:spacing w:before="6"/>
              <w:rPr>
                <w:b/>
                <w:sz w:val="22"/>
              </w:rPr>
            </w:pPr>
          </w:p>
          <w:p>
            <w:pPr>
              <w:pStyle w:val="TableParagraph"/>
              <w:ind w:left="40" w:right="21"/>
              <w:jc w:val="center"/>
              <w:rPr>
                <w:sz w:val="16"/>
              </w:rPr>
            </w:pPr>
            <w:r>
              <w:rPr>
                <w:sz w:val="16"/>
              </w:rPr>
              <w:t>24</w:t>
            </w:r>
          </w:p>
        </w:tc>
        <w:tc>
          <w:tcPr>
            <w:tcW w:w="1224" w:type="dxa"/>
            <w:vMerge w:val="restart"/>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3"/>
              <w:rPr>
                <w:b/>
                <w:sz w:val="17"/>
              </w:rPr>
            </w:pPr>
          </w:p>
          <w:p>
            <w:pPr>
              <w:pStyle w:val="TableParagraph"/>
              <w:spacing w:line="230" w:lineRule="auto"/>
              <w:ind w:left="292" w:right="31" w:hanging="243"/>
              <w:rPr>
                <w:sz w:val="16"/>
              </w:rPr>
            </w:pPr>
            <w:r>
              <w:rPr>
                <w:sz w:val="16"/>
              </w:rPr>
              <w:t>昆山利通天然气有限公司</w:t>
            </w:r>
          </w:p>
        </w:tc>
        <w:tc>
          <w:tcPr>
            <w:tcW w:w="509" w:type="dxa"/>
          </w:tcPr>
          <w:p>
            <w:pPr>
              <w:pStyle w:val="TableParagraph"/>
              <w:rPr>
                <w:b/>
                <w:sz w:val="16"/>
              </w:rPr>
            </w:pPr>
          </w:p>
          <w:p>
            <w:pPr>
              <w:pStyle w:val="TableParagraph"/>
              <w:spacing w:before="6"/>
              <w:rPr>
                <w:b/>
                <w:sz w:val="22"/>
              </w:rPr>
            </w:pPr>
          </w:p>
          <w:p>
            <w:pPr>
              <w:pStyle w:val="TableParagraph"/>
              <w:ind w:left="76" w:right="57"/>
              <w:jc w:val="center"/>
              <w:rPr>
                <w:sz w:val="16"/>
              </w:rPr>
            </w:pPr>
            <w:r>
              <w:rPr>
                <w:sz w:val="16"/>
              </w:rPr>
              <w:t>12-1</w:t>
            </w:r>
          </w:p>
        </w:tc>
        <w:tc>
          <w:tcPr>
            <w:tcW w:w="1292" w:type="dxa"/>
          </w:tcPr>
          <w:p>
            <w:pPr>
              <w:pStyle w:val="TableParagraph"/>
              <w:rPr>
                <w:b/>
                <w:sz w:val="16"/>
              </w:rPr>
            </w:pPr>
          </w:p>
          <w:p>
            <w:pPr>
              <w:pStyle w:val="TableParagraph"/>
              <w:spacing w:before="6"/>
              <w:rPr>
                <w:b/>
                <w:sz w:val="22"/>
              </w:rPr>
            </w:pPr>
          </w:p>
          <w:p>
            <w:pPr>
              <w:pStyle w:val="TableParagraph"/>
              <w:ind w:left="66" w:right="51"/>
              <w:jc w:val="center"/>
              <w:rPr>
                <w:sz w:val="16"/>
              </w:rPr>
            </w:pPr>
            <w:r>
              <w:rPr>
                <w:sz w:val="16"/>
              </w:rPr>
              <w:t>居民用户安检员</w:t>
            </w:r>
          </w:p>
        </w:tc>
        <w:tc>
          <w:tcPr>
            <w:tcW w:w="509" w:type="dxa"/>
          </w:tcPr>
          <w:p>
            <w:pPr>
              <w:pStyle w:val="TableParagraph"/>
              <w:rPr>
                <w:b/>
                <w:sz w:val="16"/>
              </w:rPr>
            </w:pPr>
          </w:p>
          <w:p>
            <w:pPr>
              <w:pStyle w:val="TableParagraph"/>
              <w:spacing w:before="6"/>
              <w:rPr>
                <w:b/>
                <w:sz w:val="22"/>
              </w:rPr>
            </w:pPr>
          </w:p>
          <w:p>
            <w:pPr>
              <w:pStyle w:val="TableParagraph"/>
              <w:ind w:left="17"/>
              <w:jc w:val="center"/>
              <w:rPr>
                <w:sz w:val="16"/>
              </w:rPr>
            </w:pPr>
            <w:r>
              <w:rPr>
                <w:w w:val="100"/>
                <w:sz w:val="16"/>
              </w:rPr>
              <w:t>2</w:t>
            </w:r>
          </w:p>
        </w:tc>
        <w:tc>
          <w:tcPr>
            <w:tcW w:w="5545" w:type="dxa"/>
          </w:tcPr>
          <w:p>
            <w:pPr>
              <w:pStyle w:val="TableParagraph"/>
              <w:numPr>
                <w:ilvl w:val="0"/>
                <w:numId w:val="47"/>
              </w:numPr>
              <w:tabs>
                <w:tab w:pos="194" w:val="left" w:leader="none"/>
              </w:tabs>
              <w:spacing w:line="201" w:lineRule="exact" w:before="1" w:after="0"/>
              <w:ind w:left="193" w:right="0" w:hanging="164"/>
              <w:jc w:val="left"/>
              <w:rPr>
                <w:sz w:val="16"/>
              </w:rPr>
            </w:pPr>
            <w:r>
              <w:rPr>
                <w:sz w:val="16"/>
              </w:rPr>
              <w:t>负责居民用户燃气设施入户安全检查工作；</w:t>
            </w:r>
          </w:p>
          <w:p>
            <w:pPr>
              <w:pStyle w:val="TableParagraph"/>
              <w:numPr>
                <w:ilvl w:val="0"/>
                <w:numId w:val="47"/>
              </w:numPr>
              <w:tabs>
                <w:tab w:pos="194" w:val="left" w:leader="none"/>
              </w:tabs>
              <w:spacing w:line="197" w:lineRule="exact" w:before="0" w:after="0"/>
              <w:ind w:left="193" w:right="0" w:hanging="164"/>
              <w:jc w:val="left"/>
              <w:rPr>
                <w:sz w:val="16"/>
              </w:rPr>
            </w:pPr>
            <w:r>
              <w:rPr>
                <w:sz w:val="16"/>
              </w:rPr>
              <w:t>负责安检中安全隐患的整改落实工作；</w:t>
            </w:r>
          </w:p>
          <w:p>
            <w:pPr>
              <w:pStyle w:val="TableParagraph"/>
              <w:numPr>
                <w:ilvl w:val="0"/>
                <w:numId w:val="47"/>
              </w:numPr>
              <w:tabs>
                <w:tab w:pos="194" w:val="left" w:leader="none"/>
              </w:tabs>
              <w:spacing w:line="197" w:lineRule="exact" w:before="0" w:after="0"/>
              <w:ind w:left="193" w:right="0" w:hanging="164"/>
              <w:jc w:val="left"/>
              <w:rPr>
                <w:sz w:val="16"/>
              </w:rPr>
            </w:pPr>
            <w:r>
              <w:rPr>
                <w:sz w:val="16"/>
              </w:rPr>
              <w:t>负责对无法现场整改的安全隐患加以跟踪，直至整改完成；</w:t>
            </w:r>
          </w:p>
          <w:p>
            <w:pPr>
              <w:pStyle w:val="TableParagraph"/>
              <w:numPr>
                <w:ilvl w:val="0"/>
                <w:numId w:val="47"/>
              </w:numPr>
              <w:tabs>
                <w:tab w:pos="194" w:val="left" w:leader="none"/>
              </w:tabs>
              <w:spacing w:line="197" w:lineRule="exact" w:before="0" w:after="0"/>
              <w:ind w:left="193" w:right="0" w:hanging="164"/>
              <w:jc w:val="left"/>
              <w:rPr>
                <w:sz w:val="16"/>
              </w:rPr>
            </w:pPr>
            <w:r>
              <w:rPr>
                <w:sz w:val="16"/>
              </w:rPr>
              <w:t>负责对整改有难度的用户，主动联系用户管理所进行协同处理；</w:t>
            </w:r>
          </w:p>
          <w:p>
            <w:pPr>
              <w:pStyle w:val="TableParagraph"/>
              <w:numPr>
                <w:ilvl w:val="0"/>
                <w:numId w:val="47"/>
              </w:numPr>
              <w:tabs>
                <w:tab w:pos="194" w:val="left" w:leader="none"/>
              </w:tabs>
              <w:spacing w:line="197" w:lineRule="exact" w:before="0" w:after="0"/>
              <w:ind w:left="193" w:right="0" w:hanging="164"/>
              <w:jc w:val="left"/>
              <w:rPr>
                <w:sz w:val="16"/>
              </w:rPr>
            </w:pPr>
            <w:r>
              <w:rPr>
                <w:sz w:val="16"/>
              </w:rPr>
              <w:t>负责做好对已通气小区的用气安全宣传工作；</w:t>
            </w:r>
          </w:p>
          <w:p>
            <w:pPr>
              <w:pStyle w:val="TableParagraph"/>
              <w:numPr>
                <w:ilvl w:val="0"/>
                <w:numId w:val="47"/>
              </w:numPr>
              <w:tabs>
                <w:tab w:pos="194" w:val="left" w:leader="none"/>
              </w:tabs>
              <w:spacing w:line="169" w:lineRule="exact" w:before="0" w:after="0"/>
              <w:ind w:left="193" w:right="0" w:hanging="164"/>
              <w:jc w:val="left"/>
              <w:rPr>
                <w:sz w:val="16"/>
              </w:rPr>
            </w:pPr>
            <w:r>
              <w:rPr>
                <w:sz w:val="16"/>
              </w:rPr>
              <w:t>完成公司安排的其它工作，积极配合开展相关业务。</w:t>
            </w:r>
          </w:p>
        </w:tc>
        <w:tc>
          <w:tcPr>
            <w:tcW w:w="5532" w:type="dxa"/>
          </w:tcPr>
          <w:p>
            <w:pPr>
              <w:pStyle w:val="TableParagraph"/>
              <w:spacing w:line="201" w:lineRule="exact" w:before="99"/>
              <w:ind w:left="30"/>
              <w:rPr>
                <w:sz w:val="16"/>
              </w:rPr>
            </w:pPr>
            <w:r>
              <w:rPr>
                <w:sz w:val="16"/>
              </w:rPr>
              <w:t>1.45周岁（含）以下；</w:t>
            </w:r>
          </w:p>
          <w:p>
            <w:pPr>
              <w:pStyle w:val="TableParagraph"/>
              <w:numPr>
                <w:ilvl w:val="0"/>
                <w:numId w:val="48"/>
              </w:numPr>
              <w:tabs>
                <w:tab w:pos="194" w:val="left" w:leader="none"/>
              </w:tabs>
              <w:spacing w:line="197" w:lineRule="exact" w:before="0" w:after="0"/>
              <w:ind w:left="193" w:right="0" w:hanging="164"/>
              <w:jc w:val="left"/>
              <w:rPr>
                <w:sz w:val="16"/>
              </w:rPr>
            </w:pPr>
            <w:r>
              <w:rPr>
                <w:sz w:val="16"/>
              </w:rPr>
              <w:t>中专及以上学历，专业不限；</w:t>
            </w:r>
          </w:p>
          <w:p>
            <w:pPr>
              <w:pStyle w:val="TableParagraph"/>
              <w:numPr>
                <w:ilvl w:val="0"/>
                <w:numId w:val="48"/>
              </w:numPr>
              <w:tabs>
                <w:tab w:pos="194" w:val="left" w:leader="none"/>
              </w:tabs>
              <w:spacing w:line="197" w:lineRule="exact" w:before="0" w:after="0"/>
              <w:ind w:left="193" w:right="0" w:hanging="164"/>
              <w:jc w:val="left"/>
              <w:rPr>
                <w:sz w:val="16"/>
              </w:rPr>
            </w:pPr>
            <w:r>
              <w:rPr>
                <w:sz w:val="16"/>
              </w:rPr>
              <w:t>具备客户服务的基本礼仪知识，有良好的团队合作精神和沟通协调能力；</w:t>
            </w:r>
          </w:p>
          <w:p>
            <w:pPr>
              <w:pStyle w:val="TableParagraph"/>
              <w:numPr>
                <w:ilvl w:val="0"/>
                <w:numId w:val="48"/>
              </w:numPr>
              <w:tabs>
                <w:tab w:pos="194" w:val="left" w:leader="none"/>
              </w:tabs>
              <w:spacing w:line="197" w:lineRule="exact" w:before="0" w:after="0"/>
              <w:ind w:left="193" w:right="0" w:hanging="164"/>
              <w:jc w:val="left"/>
              <w:rPr>
                <w:sz w:val="16"/>
              </w:rPr>
            </w:pPr>
            <w:r>
              <w:rPr>
                <w:sz w:val="16"/>
              </w:rPr>
              <w:t>工作扎实、敬业，认真负责，能承受较大的工作压力；</w:t>
            </w:r>
          </w:p>
          <w:p>
            <w:pPr>
              <w:pStyle w:val="TableParagraph"/>
              <w:numPr>
                <w:ilvl w:val="0"/>
                <w:numId w:val="48"/>
              </w:numPr>
              <w:tabs>
                <w:tab w:pos="194" w:val="left" w:leader="none"/>
              </w:tabs>
              <w:spacing w:line="201" w:lineRule="exact" w:before="0" w:after="0"/>
              <w:ind w:left="193" w:right="0" w:hanging="164"/>
              <w:jc w:val="left"/>
              <w:rPr>
                <w:sz w:val="16"/>
              </w:rPr>
            </w:pPr>
            <w:r>
              <w:rPr>
                <w:sz w:val="16"/>
              </w:rPr>
              <w:t>身体健康、吃苦耐劳，能适应一线作业。</w:t>
            </w:r>
          </w:p>
        </w:tc>
      </w:tr>
      <w:tr>
        <w:trPr>
          <w:trHeight w:val="1190" w:hRule="atLeast"/>
        </w:trPr>
        <w:tc>
          <w:tcPr>
            <w:tcW w:w="475" w:type="dxa"/>
          </w:tcPr>
          <w:p>
            <w:pPr>
              <w:pStyle w:val="TableParagraph"/>
              <w:rPr>
                <w:b/>
                <w:sz w:val="16"/>
              </w:rPr>
            </w:pPr>
          </w:p>
          <w:p>
            <w:pPr>
              <w:pStyle w:val="TableParagraph"/>
              <w:rPr>
                <w:b/>
                <w:sz w:val="23"/>
              </w:rPr>
            </w:pPr>
          </w:p>
          <w:p>
            <w:pPr>
              <w:pStyle w:val="TableParagraph"/>
              <w:ind w:left="40" w:right="21"/>
              <w:jc w:val="center"/>
              <w:rPr>
                <w:sz w:val="16"/>
              </w:rPr>
            </w:pPr>
            <w:r>
              <w:rPr>
                <w:sz w:val="16"/>
              </w:rPr>
              <w:t>25</w:t>
            </w:r>
          </w:p>
        </w:tc>
        <w:tc>
          <w:tcPr>
            <w:tcW w:w="1224" w:type="dxa"/>
            <w:vMerge/>
            <w:tcBorders>
              <w:top w:val="nil"/>
            </w:tcBorders>
          </w:tcPr>
          <w:p>
            <w:pPr>
              <w:rPr>
                <w:sz w:val="2"/>
                <w:szCs w:val="2"/>
              </w:rPr>
            </w:pPr>
          </w:p>
        </w:tc>
        <w:tc>
          <w:tcPr>
            <w:tcW w:w="509" w:type="dxa"/>
          </w:tcPr>
          <w:p>
            <w:pPr>
              <w:pStyle w:val="TableParagraph"/>
              <w:rPr>
                <w:b/>
                <w:sz w:val="16"/>
              </w:rPr>
            </w:pPr>
          </w:p>
          <w:p>
            <w:pPr>
              <w:pStyle w:val="TableParagraph"/>
              <w:rPr>
                <w:b/>
                <w:sz w:val="23"/>
              </w:rPr>
            </w:pPr>
          </w:p>
          <w:p>
            <w:pPr>
              <w:pStyle w:val="TableParagraph"/>
              <w:ind w:left="76" w:right="57"/>
              <w:jc w:val="center"/>
              <w:rPr>
                <w:sz w:val="16"/>
              </w:rPr>
            </w:pPr>
            <w:r>
              <w:rPr>
                <w:sz w:val="16"/>
              </w:rPr>
              <w:t>12-2</w:t>
            </w:r>
          </w:p>
        </w:tc>
        <w:tc>
          <w:tcPr>
            <w:tcW w:w="1292" w:type="dxa"/>
          </w:tcPr>
          <w:p>
            <w:pPr>
              <w:pStyle w:val="TableParagraph"/>
              <w:rPr>
                <w:b/>
                <w:sz w:val="16"/>
              </w:rPr>
            </w:pPr>
          </w:p>
          <w:p>
            <w:pPr>
              <w:pStyle w:val="TableParagraph"/>
              <w:spacing w:before="10"/>
              <w:rPr>
                <w:b/>
                <w:sz w:val="15"/>
              </w:rPr>
            </w:pPr>
          </w:p>
          <w:p>
            <w:pPr>
              <w:pStyle w:val="TableParagraph"/>
              <w:spacing w:line="230" w:lineRule="auto" w:before="1"/>
              <w:ind w:left="486" w:right="65" w:hanging="404"/>
              <w:rPr>
                <w:sz w:val="16"/>
              </w:rPr>
            </w:pPr>
            <w:r>
              <w:rPr>
                <w:sz w:val="16"/>
              </w:rPr>
              <w:t>居民用户巡检维护员</w:t>
            </w:r>
          </w:p>
        </w:tc>
        <w:tc>
          <w:tcPr>
            <w:tcW w:w="509" w:type="dxa"/>
          </w:tcPr>
          <w:p>
            <w:pPr>
              <w:pStyle w:val="TableParagraph"/>
              <w:rPr>
                <w:b/>
                <w:sz w:val="16"/>
              </w:rPr>
            </w:pPr>
          </w:p>
          <w:p>
            <w:pPr>
              <w:pStyle w:val="TableParagraph"/>
              <w:rPr>
                <w:b/>
                <w:sz w:val="23"/>
              </w:rPr>
            </w:pPr>
          </w:p>
          <w:p>
            <w:pPr>
              <w:pStyle w:val="TableParagraph"/>
              <w:ind w:left="17"/>
              <w:jc w:val="center"/>
              <w:rPr>
                <w:sz w:val="16"/>
              </w:rPr>
            </w:pPr>
            <w:r>
              <w:rPr>
                <w:w w:val="100"/>
                <w:sz w:val="16"/>
              </w:rPr>
              <w:t>2</w:t>
            </w:r>
          </w:p>
        </w:tc>
        <w:tc>
          <w:tcPr>
            <w:tcW w:w="5545" w:type="dxa"/>
          </w:tcPr>
          <w:p>
            <w:pPr>
              <w:pStyle w:val="TableParagraph"/>
              <w:numPr>
                <w:ilvl w:val="0"/>
                <w:numId w:val="49"/>
              </w:numPr>
              <w:tabs>
                <w:tab w:pos="194" w:val="left" w:leader="none"/>
              </w:tabs>
              <w:spacing w:line="201" w:lineRule="exact" w:before="8" w:after="0"/>
              <w:ind w:left="193" w:right="0" w:hanging="164"/>
              <w:jc w:val="left"/>
              <w:rPr>
                <w:sz w:val="16"/>
              </w:rPr>
            </w:pPr>
            <w:r>
              <w:rPr>
                <w:sz w:val="16"/>
              </w:rPr>
              <w:t>负责用户相应设施的检查、维护保养工作；</w:t>
            </w:r>
          </w:p>
          <w:p>
            <w:pPr>
              <w:pStyle w:val="TableParagraph"/>
              <w:numPr>
                <w:ilvl w:val="0"/>
                <w:numId w:val="49"/>
              </w:numPr>
              <w:tabs>
                <w:tab w:pos="194" w:val="left" w:leader="none"/>
              </w:tabs>
              <w:spacing w:line="197" w:lineRule="exact" w:before="0" w:after="0"/>
              <w:ind w:left="193" w:right="0" w:hanging="164"/>
              <w:jc w:val="left"/>
              <w:rPr>
                <w:sz w:val="16"/>
              </w:rPr>
            </w:pPr>
            <w:r>
              <w:rPr>
                <w:sz w:val="16"/>
              </w:rPr>
              <w:t>负责用户的安全宣传教育；</w:t>
            </w:r>
          </w:p>
          <w:p>
            <w:pPr>
              <w:pStyle w:val="TableParagraph"/>
              <w:numPr>
                <w:ilvl w:val="0"/>
                <w:numId w:val="49"/>
              </w:numPr>
              <w:tabs>
                <w:tab w:pos="194" w:val="left" w:leader="none"/>
              </w:tabs>
              <w:spacing w:line="197" w:lineRule="exact" w:before="0" w:after="0"/>
              <w:ind w:left="193" w:right="0" w:hanging="164"/>
              <w:jc w:val="left"/>
              <w:rPr>
                <w:sz w:val="16"/>
              </w:rPr>
            </w:pPr>
            <w:r>
              <w:rPr>
                <w:sz w:val="16"/>
              </w:rPr>
              <w:t>负责网格责任范围内新建、改建工程的验收交接工作；</w:t>
            </w:r>
          </w:p>
          <w:p>
            <w:pPr>
              <w:pStyle w:val="TableParagraph"/>
              <w:numPr>
                <w:ilvl w:val="0"/>
                <w:numId w:val="49"/>
              </w:numPr>
              <w:tabs>
                <w:tab w:pos="194" w:val="left" w:leader="none"/>
              </w:tabs>
              <w:spacing w:line="197" w:lineRule="exact" w:before="0" w:after="0"/>
              <w:ind w:left="193" w:right="0" w:hanging="164"/>
              <w:jc w:val="left"/>
              <w:rPr>
                <w:sz w:val="16"/>
              </w:rPr>
            </w:pPr>
            <w:r>
              <w:rPr>
                <w:sz w:val="16"/>
              </w:rPr>
              <w:t>负责编制居民用户小区的停气、置换、放散、通气等方案，并按方案执行；</w:t>
            </w:r>
          </w:p>
          <w:p>
            <w:pPr>
              <w:pStyle w:val="TableParagraph"/>
              <w:numPr>
                <w:ilvl w:val="0"/>
                <w:numId w:val="49"/>
              </w:numPr>
              <w:tabs>
                <w:tab w:pos="194" w:val="left" w:leader="none"/>
              </w:tabs>
              <w:spacing w:line="197" w:lineRule="exact" w:before="0" w:after="0"/>
              <w:ind w:left="193" w:right="0" w:hanging="164"/>
              <w:jc w:val="left"/>
              <w:rPr>
                <w:sz w:val="16"/>
              </w:rPr>
            </w:pPr>
            <w:r>
              <w:rPr>
                <w:sz w:val="16"/>
              </w:rPr>
              <w:t>负责督促落实非居民用户维保单位相应工作的落实情况；</w:t>
            </w:r>
          </w:p>
          <w:p>
            <w:pPr>
              <w:pStyle w:val="TableParagraph"/>
              <w:numPr>
                <w:ilvl w:val="0"/>
                <w:numId w:val="49"/>
              </w:numPr>
              <w:tabs>
                <w:tab w:pos="194" w:val="left" w:leader="none"/>
              </w:tabs>
              <w:spacing w:line="174" w:lineRule="exact" w:before="0" w:after="0"/>
              <w:ind w:left="193" w:right="0" w:hanging="164"/>
              <w:jc w:val="left"/>
              <w:rPr>
                <w:sz w:val="16"/>
              </w:rPr>
            </w:pPr>
            <w:r>
              <w:rPr>
                <w:sz w:val="16"/>
              </w:rPr>
              <w:t>完成公司安排的其它工作，积极配合开展相关业务。</w:t>
            </w:r>
          </w:p>
        </w:tc>
        <w:tc>
          <w:tcPr>
            <w:tcW w:w="5532" w:type="dxa"/>
          </w:tcPr>
          <w:p>
            <w:pPr>
              <w:pStyle w:val="TableParagraph"/>
              <w:numPr>
                <w:ilvl w:val="0"/>
                <w:numId w:val="50"/>
              </w:numPr>
              <w:tabs>
                <w:tab w:pos="194" w:val="left" w:leader="none"/>
              </w:tabs>
              <w:spacing w:line="201" w:lineRule="exact" w:before="8" w:after="0"/>
              <w:ind w:left="193" w:right="0" w:hanging="164"/>
              <w:jc w:val="left"/>
              <w:rPr>
                <w:sz w:val="16"/>
              </w:rPr>
            </w:pPr>
            <w:r>
              <w:rPr>
                <w:sz w:val="16"/>
              </w:rPr>
              <w:t>男性，40周岁（含）以下；</w:t>
            </w:r>
          </w:p>
          <w:p>
            <w:pPr>
              <w:pStyle w:val="TableParagraph"/>
              <w:numPr>
                <w:ilvl w:val="0"/>
                <w:numId w:val="50"/>
              </w:numPr>
              <w:tabs>
                <w:tab w:pos="194" w:val="left" w:leader="none"/>
              </w:tabs>
              <w:spacing w:line="197" w:lineRule="exact" w:before="0" w:after="0"/>
              <w:ind w:left="193" w:right="0" w:hanging="164"/>
              <w:jc w:val="left"/>
              <w:rPr>
                <w:sz w:val="16"/>
              </w:rPr>
            </w:pPr>
            <w:r>
              <w:rPr>
                <w:sz w:val="16"/>
              </w:rPr>
              <w:t>大专及以上学历，专业不限；</w:t>
            </w:r>
          </w:p>
          <w:p>
            <w:pPr>
              <w:pStyle w:val="TableParagraph"/>
              <w:numPr>
                <w:ilvl w:val="0"/>
                <w:numId w:val="50"/>
              </w:numPr>
              <w:tabs>
                <w:tab w:pos="194" w:val="left" w:leader="none"/>
              </w:tabs>
              <w:spacing w:line="197" w:lineRule="exact" w:before="0" w:after="0"/>
              <w:ind w:left="193" w:right="0" w:hanging="164"/>
              <w:jc w:val="left"/>
              <w:rPr>
                <w:sz w:val="16"/>
              </w:rPr>
            </w:pPr>
            <w:r>
              <w:rPr>
                <w:sz w:val="16"/>
              </w:rPr>
              <w:t>熟悉计算机操作，学习能力强，能快速掌握各类燃气检测仪器；</w:t>
            </w:r>
          </w:p>
          <w:p>
            <w:pPr>
              <w:pStyle w:val="TableParagraph"/>
              <w:numPr>
                <w:ilvl w:val="0"/>
                <w:numId w:val="50"/>
              </w:numPr>
              <w:tabs>
                <w:tab w:pos="194" w:val="left" w:leader="none"/>
              </w:tabs>
              <w:spacing w:line="230" w:lineRule="auto" w:before="2" w:after="0"/>
              <w:ind w:left="30" w:right="15" w:firstLine="0"/>
              <w:jc w:val="left"/>
              <w:rPr>
                <w:sz w:val="16"/>
              </w:rPr>
            </w:pPr>
            <w:r>
              <w:rPr>
                <w:spacing w:val="-1"/>
                <w:sz w:val="16"/>
              </w:rPr>
              <w:t>具有较强的沟通能力和应急处置能力，有高度的责任心、敬业爱岗、工作积</w:t>
            </w:r>
            <w:r>
              <w:rPr>
                <w:sz w:val="16"/>
              </w:rPr>
              <w:t>极主动；</w:t>
            </w:r>
          </w:p>
          <w:p>
            <w:pPr>
              <w:pStyle w:val="TableParagraph"/>
              <w:numPr>
                <w:ilvl w:val="0"/>
                <w:numId w:val="50"/>
              </w:numPr>
              <w:tabs>
                <w:tab w:pos="194" w:val="left" w:leader="none"/>
              </w:tabs>
              <w:spacing w:line="172" w:lineRule="exact" w:before="0" w:after="0"/>
              <w:ind w:left="193" w:right="0" w:hanging="164"/>
              <w:jc w:val="left"/>
              <w:rPr>
                <w:sz w:val="16"/>
              </w:rPr>
            </w:pPr>
            <w:r>
              <w:rPr>
                <w:sz w:val="16"/>
              </w:rPr>
              <w:t>身体健康、吃苦耐劳，能适应倒班和野外一线作业。</w:t>
            </w:r>
          </w:p>
        </w:tc>
      </w:tr>
      <w:tr>
        <w:trPr>
          <w:trHeight w:val="1537" w:hRule="atLeast"/>
        </w:trPr>
        <w:tc>
          <w:tcPr>
            <w:tcW w:w="475" w:type="dxa"/>
          </w:tcPr>
          <w:p>
            <w:pPr>
              <w:pStyle w:val="TableParagraph"/>
              <w:rPr>
                <w:b/>
                <w:sz w:val="16"/>
              </w:rPr>
            </w:pPr>
          </w:p>
          <w:p>
            <w:pPr>
              <w:pStyle w:val="TableParagraph"/>
              <w:rPr>
                <w:b/>
                <w:sz w:val="16"/>
              </w:rPr>
            </w:pPr>
          </w:p>
          <w:p>
            <w:pPr>
              <w:pStyle w:val="TableParagraph"/>
              <w:spacing w:before="6"/>
              <w:rPr>
                <w:b/>
                <w:sz w:val="20"/>
              </w:rPr>
            </w:pPr>
          </w:p>
          <w:p>
            <w:pPr>
              <w:pStyle w:val="TableParagraph"/>
              <w:ind w:left="40" w:right="21"/>
              <w:jc w:val="center"/>
              <w:rPr>
                <w:sz w:val="16"/>
              </w:rPr>
            </w:pPr>
            <w:r>
              <w:rPr>
                <w:sz w:val="16"/>
              </w:rPr>
              <w:t>26</w:t>
            </w:r>
          </w:p>
        </w:tc>
        <w:tc>
          <w:tcPr>
            <w:tcW w:w="1224" w:type="dxa"/>
            <w:vMerge/>
            <w:tcBorders>
              <w:top w:val="nil"/>
            </w:tcBorders>
          </w:tcPr>
          <w:p>
            <w:pPr>
              <w:rPr>
                <w:sz w:val="2"/>
                <w:szCs w:val="2"/>
              </w:rPr>
            </w:pPr>
          </w:p>
        </w:tc>
        <w:tc>
          <w:tcPr>
            <w:tcW w:w="509" w:type="dxa"/>
          </w:tcPr>
          <w:p>
            <w:pPr>
              <w:pStyle w:val="TableParagraph"/>
              <w:rPr>
                <w:b/>
                <w:sz w:val="16"/>
              </w:rPr>
            </w:pPr>
          </w:p>
          <w:p>
            <w:pPr>
              <w:pStyle w:val="TableParagraph"/>
              <w:rPr>
                <w:b/>
                <w:sz w:val="16"/>
              </w:rPr>
            </w:pPr>
          </w:p>
          <w:p>
            <w:pPr>
              <w:pStyle w:val="TableParagraph"/>
              <w:spacing w:before="6"/>
              <w:rPr>
                <w:b/>
                <w:sz w:val="20"/>
              </w:rPr>
            </w:pPr>
          </w:p>
          <w:p>
            <w:pPr>
              <w:pStyle w:val="TableParagraph"/>
              <w:ind w:left="76" w:right="57"/>
              <w:jc w:val="center"/>
              <w:rPr>
                <w:sz w:val="16"/>
              </w:rPr>
            </w:pPr>
            <w:r>
              <w:rPr>
                <w:sz w:val="16"/>
              </w:rPr>
              <w:t>12-3</w:t>
            </w:r>
          </w:p>
        </w:tc>
        <w:tc>
          <w:tcPr>
            <w:tcW w:w="1292" w:type="dxa"/>
          </w:tcPr>
          <w:p>
            <w:pPr>
              <w:pStyle w:val="TableParagraph"/>
              <w:rPr>
                <w:b/>
                <w:sz w:val="16"/>
              </w:rPr>
            </w:pPr>
          </w:p>
          <w:p>
            <w:pPr>
              <w:pStyle w:val="TableParagraph"/>
              <w:rPr>
                <w:b/>
                <w:sz w:val="16"/>
              </w:rPr>
            </w:pPr>
          </w:p>
          <w:p>
            <w:pPr>
              <w:pStyle w:val="TableParagraph"/>
              <w:spacing w:before="6"/>
              <w:rPr>
                <w:b/>
                <w:sz w:val="20"/>
              </w:rPr>
            </w:pPr>
          </w:p>
          <w:p>
            <w:pPr>
              <w:pStyle w:val="TableParagraph"/>
              <w:ind w:left="66" w:right="51"/>
              <w:jc w:val="center"/>
              <w:rPr>
                <w:sz w:val="16"/>
              </w:rPr>
            </w:pPr>
            <w:r>
              <w:rPr>
                <w:sz w:val="16"/>
              </w:rPr>
              <w:t>呼叫话务员</w:t>
            </w:r>
          </w:p>
        </w:tc>
        <w:tc>
          <w:tcPr>
            <w:tcW w:w="509" w:type="dxa"/>
          </w:tcPr>
          <w:p>
            <w:pPr>
              <w:pStyle w:val="TableParagraph"/>
              <w:rPr>
                <w:b/>
                <w:sz w:val="16"/>
              </w:rPr>
            </w:pPr>
          </w:p>
          <w:p>
            <w:pPr>
              <w:pStyle w:val="TableParagraph"/>
              <w:rPr>
                <w:b/>
                <w:sz w:val="16"/>
              </w:rPr>
            </w:pPr>
          </w:p>
          <w:p>
            <w:pPr>
              <w:pStyle w:val="TableParagraph"/>
              <w:spacing w:before="6"/>
              <w:rPr>
                <w:b/>
                <w:sz w:val="20"/>
              </w:rPr>
            </w:pPr>
          </w:p>
          <w:p>
            <w:pPr>
              <w:pStyle w:val="TableParagraph"/>
              <w:ind w:left="17"/>
              <w:jc w:val="center"/>
              <w:rPr>
                <w:sz w:val="16"/>
              </w:rPr>
            </w:pPr>
            <w:r>
              <w:rPr>
                <w:w w:val="100"/>
                <w:sz w:val="16"/>
              </w:rPr>
              <w:t>3</w:t>
            </w:r>
          </w:p>
        </w:tc>
        <w:tc>
          <w:tcPr>
            <w:tcW w:w="5545" w:type="dxa"/>
          </w:tcPr>
          <w:p>
            <w:pPr>
              <w:pStyle w:val="TableParagraph"/>
              <w:numPr>
                <w:ilvl w:val="0"/>
                <w:numId w:val="51"/>
              </w:numPr>
              <w:tabs>
                <w:tab w:pos="194" w:val="left" w:leader="none"/>
              </w:tabs>
              <w:spacing w:line="201" w:lineRule="exact" w:before="82" w:after="0"/>
              <w:ind w:left="193" w:right="0" w:hanging="164"/>
              <w:jc w:val="left"/>
              <w:rPr>
                <w:sz w:val="16"/>
              </w:rPr>
            </w:pPr>
            <w:r>
              <w:rPr>
                <w:sz w:val="16"/>
              </w:rPr>
              <w:t>负责公司24小时报警电话的接听、记录、委派跟踪及回访；</w:t>
            </w:r>
          </w:p>
          <w:p>
            <w:pPr>
              <w:pStyle w:val="TableParagraph"/>
              <w:numPr>
                <w:ilvl w:val="0"/>
                <w:numId w:val="51"/>
              </w:numPr>
              <w:tabs>
                <w:tab w:pos="194" w:val="left" w:leader="none"/>
              </w:tabs>
              <w:spacing w:line="197" w:lineRule="exact" w:before="0" w:after="0"/>
              <w:ind w:left="193" w:right="0" w:hanging="164"/>
              <w:jc w:val="left"/>
              <w:rPr>
                <w:sz w:val="16"/>
              </w:rPr>
            </w:pPr>
            <w:r>
              <w:rPr>
                <w:sz w:val="16"/>
              </w:rPr>
              <w:t>负责居民及企业用户燃气使用、缴费、停气等日常业务咨询；</w:t>
            </w:r>
          </w:p>
          <w:p>
            <w:pPr>
              <w:pStyle w:val="TableParagraph"/>
              <w:numPr>
                <w:ilvl w:val="0"/>
                <w:numId w:val="51"/>
              </w:numPr>
              <w:tabs>
                <w:tab w:pos="194" w:val="left" w:leader="none"/>
              </w:tabs>
              <w:spacing w:line="197" w:lineRule="exact" w:before="0" w:after="0"/>
              <w:ind w:left="193" w:right="0" w:hanging="164"/>
              <w:jc w:val="left"/>
              <w:rPr>
                <w:sz w:val="16"/>
              </w:rPr>
            </w:pPr>
            <w:r>
              <w:rPr>
                <w:sz w:val="16"/>
              </w:rPr>
              <w:t>负责居民及企业用户报修业务受理，并进行记录、委派跟踪及回访；</w:t>
            </w:r>
          </w:p>
          <w:p>
            <w:pPr>
              <w:pStyle w:val="TableParagraph"/>
              <w:numPr>
                <w:ilvl w:val="0"/>
                <w:numId w:val="51"/>
              </w:numPr>
              <w:tabs>
                <w:tab w:pos="194" w:val="left" w:leader="none"/>
              </w:tabs>
              <w:spacing w:line="230" w:lineRule="auto" w:before="2" w:after="0"/>
              <w:ind w:left="30" w:right="28" w:firstLine="0"/>
              <w:jc w:val="left"/>
              <w:rPr>
                <w:sz w:val="16"/>
              </w:rPr>
            </w:pPr>
            <w:r>
              <w:rPr>
                <w:spacing w:val="-1"/>
                <w:sz w:val="16"/>
              </w:rPr>
              <w:t>负责各类应急抢险报警电话的受理，并按规定程序及时处理，并进行跟踪、</w:t>
            </w:r>
            <w:r>
              <w:rPr>
                <w:sz w:val="16"/>
              </w:rPr>
              <w:t>回访；</w:t>
            </w:r>
          </w:p>
          <w:p>
            <w:pPr>
              <w:pStyle w:val="TableParagraph"/>
              <w:numPr>
                <w:ilvl w:val="0"/>
                <w:numId w:val="51"/>
              </w:numPr>
              <w:tabs>
                <w:tab w:pos="194" w:val="left" w:leader="none"/>
              </w:tabs>
              <w:spacing w:line="194" w:lineRule="exact" w:before="0" w:after="0"/>
              <w:ind w:left="193" w:right="0" w:hanging="164"/>
              <w:jc w:val="left"/>
              <w:rPr>
                <w:sz w:val="16"/>
              </w:rPr>
            </w:pPr>
            <w:r>
              <w:rPr>
                <w:sz w:val="16"/>
              </w:rPr>
              <w:t>负责受理居民用户安检电话预约并进行记录、委派；</w:t>
            </w:r>
          </w:p>
          <w:p>
            <w:pPr>
              <w:pStyle w:val="TableParagraph"/>
              <w:numPr>
                <w:ilvl w:val="0"/>
                <w:numId w:val="51"/>
              </w:numPr>
              <w:tabs>
                <w:tab w:pos="194" w:val="left" w:leader="none"/>
              </w:tabs>
              <w:spacing w:line="201" w:lineRule="exact" w:before="0" w:after="0"/>
              <w:ind w:left="193" w:right="0" w:hanging="164"/>
              <w:jc w:val="left"/>
              <w:rPr>
                <w:sz w:val="16"/>
              </w:rPr>
            </w:pPr>
            <w:r>
              <w:rPr>
                <w:sz w:val="16"/>
              </w:rPr>
              <w:t>完成公司安排的其它工作，积极配合开展相关业务。</w:t>
            </w:r>
          </w:p>
        </w:tc>
        <w:tc>
          <w:tcPr>
            <w:tcW w:w="5532" w:type="dxa"/>
          </w:tcPr>
          <w:p>
            <w:pPr>
              <w:pStyle w:val="TableParagraph"/>
              <w:spacing w:line="197" w:lineRule="exact"/>
              <w:ind w:left="30"/>
              <w:rPr>
                <w:sz w:val="16"/>
              </w:rPr>
            </w:pPr>
            <w:r>
              <w:rPr>
                <w:sz w:val="16"/>
              </w:rPr>
              <w:t>1.女性，年龄20-35周岁；</w:t>
            </w:r>
          </w:p>
          <w:p>
            <w:pPr>
              <w:pStyle w:val="TableParagraph"/>
              <w:numPr>
                <w:ilvl w:val="0"/>
                <w:numId w:val="52"/>
              </w:numPr>
              <w:tabs>
                <w:tab w:pos="194" w:val="left" w:leader="none"/>
              </w:tabs>
              <w:spacing w:line="197" w:lineRule="exact" w:before="0" w:after="0"/>
              <w:ind w:left="193" w:right="0" w:hanging="164"/>
              <w:jc w:val="left"/>
              <w:rPr>
                <w:sz w:val="16"/>
              </w:rPr>
            </w:pPr>
            <w:r>
              <w:rPr>
                <w:sz w:val="16"/>
              </w:rPr>
              <w:t>大专及以上学历，专业不限；</w:t>
            </w:r>
          </w:p>
          <w:p>
            <w:pPr>
              <w:pStyle w:val="TableParagraph"/>
              <w:numPr>
                <w:ilvl w:val="0"/>
                <w:numId w:val="52"/>
              </w:numPr>
              <w:tabs>
                <w:tab w:pos="194" w:val="left" w:leader="none"/>
              </w:tabs>
              <w:spacing w:line="230" w:lineRule="auto" w:before="2" w:after="0"/>
              <w:ind w:left="30" w:right="15" w:firstLine="0"/>
              <w:jc w:val="left"/>
              <w:rPr>
                <w:sz w:val="16"/>
              </w:rPr>
            </w:pPr>
            <w:r>
              <w:rPr>
                <w:spacing w:val="-1"/>
                <w:sz w:val="16"/>
              </w:rPr>
              <w:t>普通话标准，声音甜美，有亲和力，沟通表达能力及应变能力强，服务意识</w:t>
            </w:r>
            <w:r>
              <w:rPr>
                <w:sz w:val="16"/>
              </w:rPr>
              <w:t>强；</w:t>
            </w:r>
          </w:p>
          <w:p>
            <w:pPr>
              <w:pStyle w:val="TableParagraph"/>
              <w:numPr>
                <w:ilvl w:val="0"/>
                <w:numId w:val="52"/>
              </w:numPr>
              <w:tabs>
                <w:tab w:pos="194" w:val="left" w:leader="none"/>
              </w:tabs>
              <w:spacing w:line="230" w:lineRule="auto" w:before="0" w:after="0"/>
              <w:ind w:left="30" w:right="15" w:firstLine="0"/>
              <w:jc w:val="left"/>
              <w:rPr>
                <w:sz w:val="16"/>
              </w:rPr>
            </w:pPr>
            <w:r>
              <w:rPr>
                <w:spacing w:val="-1"/>
                <w:sz w:val="16"/>
              </w:rPr>
              <w:t>具备良好的执行力和团队合作精神，能承受较大的工作压力，吃苦耐劳，踏</w:t>
            </w:r>
            <w:r>
              <w:rPr>
                <w:sz w:val="16"/>
              </w:rPr>
              <w:t>实诚恳；</w:t>
            </w:r>
          </w:p>
          <w:p>
            <w:pPr>
              <w:pStyle w:val="TableParagraph"/>
              <w:numPr>
                <w:ilvl w:val="0"/>
                <w:numId w:val="52"/>
              </w:numPr>
              <w:tabs>
                <w:tab w:pos="194" w:val="left" w:leader="none"/>
              </w:tabs>
              <w:spacing w:line="194" w:lineRule="exact" w:before="0" w:after="0"/>
              <w:ind w:left="193" w:right="0" w:hanging="164"/>
              <w:jc w:val="left"/>
              <w:rPr>
                <w:sz w:val="16"/>
              </w:rPr>
            </w:pPr>
            <w:r>
              <w:rPr>
                <w:sz w:val="16"/>
              </w:rPr>
              <w:t>熟悉客户服务及电话咨询、回访等业务模式，具备3年及以上大型集团电话</w:t>
            </w:r>
          </w:p>
          <w:p>
            <w:pPr>
              <w:pStyle w:val="TableParagraph"/>
              <w:spacing w:line="140" w:lineRule="exact"/>
              <w:ind w:left="30"/>
              <w:rPr>
                <w:sz w:val="16"/>
              </w:rPr>
            </w:pPr>
            <w:r>
              <w:rPr>
                <w:sz w:val="16"/>
              </w:rPr>
              <w:t>客服相关工作经验优先。</w:t>
            </w:r>
          </w:p>
        </w:tc>
      </w:tr>
      <w:tr>
        <w:trPr>
          <w:trHeight w:val="1804" w:hRule="atLeast"/>
        </w:trPr>
        <w:tc>
          <w:tcPr>
            <w:tcW w:w="475" w:type="dxa"/>
          </w:tcPr>
          <w:p>
            <w:pPr>
              <w:pStyle w:val="TableParagraph"/>
              <w:rPr>
                <w:b/>
                <w:sz w:val="16"/>
              </w:rPr>
            </w:pPr>
          </w:p>
          <w:p>
            <w:pPr>
              <w:pStyle w:val="TableParagraph"/>
              <w:rPr>
                <w:b/>
                <w:sz w:val="16"/>
              </w:rPr>
            </w:pPr>
          </w:p>
          <w:p>
            <w:pPr>
              <w:pStyle w:val="TableParagraph"/>
              <w:rPr>
                <w:b/>
                <w:sz w:val="16"/>
              </w:rPr>
            </w:pPr>
          </w:p>
          <w:p>
            <w:pPr>
              <w:pStyle w:val="TableParagraph"/>
              <w:rPr>
                <w:b/>
                <w:sz w:val="15"/>
              </w:rPr>
            </w:pPr>
          </w:p>
          <w:p>
            <w:pPr>
              <w:pStyle w:val="TableParagraph"/>
              <w:ind w:left="40" w:right="21"/>
              <w:jc w:val="center"/>
              <w:rPr>
                <w:sz w:val="16"/>
              </w:rPr>
            </w:pPr>
            <w:r>
              <w:rPr>
                <w:sz w:val="16"/>
              </w:rPr>
              <w:t>27</w:t>
            </w:r>
          </w:p>
        </w:tc>
        <w:tc>
          <w:tcPr>
            <w:tcW w:w="1224" w:type="dxa"/>
            <w:vMerge/>
            <w:tcBorders>
              <w:top w:val="nil"/>
            </w:tcBorders>
          </w:tcPr>
          <w:p>
            <w:pPr>
              <w:rPr>
                <w:sz w:val="2"/>
                <w:szCs w:val="2"/>
              </w:rPr>
            </w:pP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rPr>
                <w:b/>
                <w:sz w:val="15"/>
              </w:rPr>
            </w:pPr>
          </w:p>
          <w:p>
            <w:pPr>
              <w:pStyle w:val="TableParagraph"/>
              <w:ind w:left="76" w:right="57"/>
              <w:jc w:val="center"/>
              <w:rPr>
                <w:sz w:val="16"/>
              </w:rPr>
            </w:pPr>
            <w:r>
              <w:rPr>
                <w:sz w:val="16"/>
              </w:rPr>
              <w:t>12-4</w:t>
            </w:r>
          </w:p>
        </w:tc>
        <w:tc>
          <w:tcPr>
            <w:tcW w:w="1292" w:type="dxa"/>
          </w:tcPr>
          <w:p>
            <w:pPr>
              <w:pStyle w:val="TableParagraph"/>
              <w:rPr>
                <w:b/>
                <w:sz w:val="16"/>
              </w:rPr>
            </w:pPr>
          </w:p>
          <w:p>
            <w:pPr>
              <w:pStyle w:val="TableParagraph"/>
              <w:rPr>
                <w:b/>
                <w:sz w:val="16"/>
              </w:rPr>
            </w:pPr>
          </w:p>
          <w:p>
            <w:pPr>
              <w:pStyle w:val="TableParagraph"/>
              <w:rPr>
                <w:b/>
                <w:sz w:val="16"/>
              </w:rPr>
            </w:pPr>
          </w:p>
          <w:p>
            <w:pPr>
              <w:pStyle w:val="TableParagraph"/>
              <w:rPr>
                <w:b/>
                <w:sz w:val="15"/>
              </w:rPr>
            </w:pPr>
          </w:p>
          <w:p>
            <w:pPr>
              <w:pStyle w:val="TableParagraph"/>
              <w:ind w:left="66" w:right="51"/>
              <w:jc w:val="center"/>
              <w:rPr>
                <w:sz w:val="16"/>
              </w:rPr>
            </w:pPr>
            <w:r>
              <w:rPr>
                <w:sz w:val="16"/>
              </w:rPr>
              <w:t>管网巡检维护员</w:t>
            </w:r>
          </w:p>
        </w:tc>
        <w:tc>
          <w:tcPr>
            <w:tcW w:w="509" w:type="dxa"/>
          </w:tcPr>
          <w:p>
            <w:pPr>
              <w:pStyle w:val="TableParagraph"/>
              <w:rPr>
                <w:b/>
                <w:sz w:val="16"/>
              </w:rPr>
            </w:pPr>
          </w:p>
          <w:p>
            <w:pPr>
              <w:pStyle w:val="TableParagraph"/>
              <w:rPr>
                <w:b/>
                <w:sz w:val="16"/>
              </w:rPr>
            </w:pPr>
          </w:p>
          <w:p>
            <w:pPr>
              <w:pStyle w:val="TableParagraph"/>
              <w:rPr>
                <w:b/>
                <w:sz w:val="16"/>
              </w:rPr>
            </w:pPr>
          </w:p>
          <w:p>
            <w:pPr>
              <w:pStyle w:val="TableParagraph"/>
              <w:rPr>
                <w:b/>
                <w:sz w:val="15"/>
              </w:rPr>
            </w:pPr>
          </w:p>
          <w:p>
            <w:pPr>
              <w:pStyle w:val="TableParagraph"/>
              <w:ind w:left="17"/>
              <w:jc w:val="center"/>
              <w:rPr>
                <w:sz w:val="16"/>
              </w:rPr>
            </w:pPr>
            <w:r>
              <w:rPr>
                <w:w w:val="100"/>
                <w:sz w:val="16"/>
              </w:rPr>
              <w:t>2</w:t>
            </w:r>
          </w:p>
        </w:tc>
        <w:tc>
          <w:tcPr>
            <w:tcW w:w="5545" w:type="dxa"/>
          </w:tcPr>
          <w:p>
            <w:pPr>
              <w:pStyle w:val="TableParagraph"/>
              <w:numPr>
                <w:ilvl w:val="0"/>
                <w:numId w:val="53"/>
              </w:numPr>
              <w:tabs>
                <w:tab w:pos="194" w:val="left" w:leader="none"/>
              </w:tabs>
              <w:spacing w:line="201" w:lineRule="exact" w:before="20" w:after="0"/>
              <w:ind w:left="193" w:right="0" w:hanging="164"/>
              <w:jc w:val="left"/>
              <w:rPr>
                <w:sz w:val="16"/>
              </w:rPr>
            </w:pPr>
            <w:r>
              <w:rPr>
                <w:sz w:val="16"/>
              </w:rPr>
              <w:t>负责做好管线、设备设施的日常巡查、维护保养、大中修等工作；</w:t>
            </w:r>
          </w:p>
          <w:p>
            <w:pPr>
              <w:pStyle w:val="TableParagraph"/>
              <w:numPr>
                <w:ilvl w:val="0"/>
                <w:numId w:val="53"/>
              </w:numPr>
              <w:tabs>
                <w:tab w:pos="194" w:val="left" w:leader="none"/>
              </w:tabs>
              <w:spacing w:line="197" w:lineRule="exact" w:before="0" w:after="0"/>
              <w:ind w:left="193" w:right="0" w:hanging="164"/>
              <w:jc w:val="left"/>
              <w:rPr>
                <w:sz w:val="16"/>
              </w:rPr>
            </w:pPr>
            <w:r>
              <w:rPr>
                <w:sz w:val="16"/>
              </w:rPr>
              <w:t>负责按规定对新建燃气管道工程项目进行验收；</w:t>
            </w:r>
          </w:p>
          <w:p>
            <w:pPr>
              <w:pStyle w:val="TableParagraph"/>
              <w:numPr>
                <w:ilvl w:val="0"/>
                <w:numId w:val="53"/>
              </w:numPr>
              <w:tabs>
                <w:tab w:pos="194" w:val="left" w:leader="none"/>
              </w:tabs>
              <w:spacing w:line="197" w:lineRule="exact" w:before="0" w:after="0"/>
              <w:ind w:left="193" w:right="0" w:hanging="164"/>
              <w:jc w:val="left"/>
              <w:rPr>
                <w:sz w:val="16"/>
              </w:rPr>
            </w:pPr>
            <w:r>
              <w:rPr>
                <w:sz w:val="16"/>
              </w:rPr>
              <w:t>负责按预案流程执行各项应急抢险任务；</w:t>
            </w:r>
          </w:p>
          <w:p>
            <w:pPr>
              <w:pStyle w:val="TableParagraph"/>
              <w:numPr>
                <w:ilvl w:val="0"/>
                <w:numId w:val="53"/>
              </w:numPr>
              <w:tabs>
                <w:tab w:pos="194" w:val="left" w:leader="none"/>
              </w:tabs>
              <w:spacing w:line="230" w:lineRule="auto" w:before="2" w:after="0"/>
              <w:ind w:left="30" w:right="28" w:firstLine="0"/>
              <w:jc w:val="left"/>
              <w:rPr>
                <w:sz w:val="16"/>
              </w:rPr>
            </w:pPr>
            <w:r>
              <w:rPr>
                <w:spacing w:val="-1"/>
                <w:sz w:val="16"/>
              </w:rPr>
              <w:t>负责做好第三方施工单位施工前的技术交底、旁站监护以及安全宣传教育工</w:t>
            </w:r>
            <w:r>
              <w:rPr>
                <w:sz w:val="16"/>
              </w:rPr>
              <w:t>作，及时搜集燃气管线附近其他管线设施的建设信息；</w:t>
            </w:r>
          </w:p>
          <w:p>
            <w:pPr>
              <w:pStyle w:val="TableParagraph"/>
              <w:numPr>
                <w:ilvl w:val="0"/>
                <w:numId w:val="53"/>
              </w:numPr>
              <w:tabs>
                <w:tab w:pos="194" w:val="left" w:leader="none"/>
              </w:tabs>
              <w:spacing w:line="194" w:lineRule="exact" w:before="0" w:after="0"/>
              <w:ind w:left="193" w:right="0" w:hanging="164"/>
              <w:jc w:val="left"/>
              <w:rPr>
                <w:sz w:val="16"/>
              </w:rPr>
            </w:pPr>
            <w:r>
              <w:rPr>
                <w:sz w:val="16"/>
              </w:rPr>
              <w:t>负责对维护保养、应急抢险等服务外包单位的督查；</w:t>
            </w:r>
          </w:p>
          <w:p>
            <w:pPr>
              <w:pStyle w:val="TableParagraph"/>
              <w:numPr>
                <w:ilvl w:val="0"/>
                <w:numId w:val="53"/>
              </w:numPr>
              <w:tabs>
                <w:tab w:pos="194" w:val="left" w:leader="none"/>
              </w:tabs>
              <w:spacing w:line="197" w:lineRule="exact" w:before="0" w:after="0"/>
              <w:ind w:left="193" w:right="0" w:hanging="164"/>
              <w:jc w:val="left"/>
              <w:rPr>
                <w:sz w:val="16"/>
              </w:rPr>
            </w:pPr>
            <w:r>
              <w:rPr>
                <w:sz w:val="16"/>
              </w:rPr>
              <w:t>负责执行燃气管线停气、置换、放散、供气方案；</w:t>
            </w:r>
          </w:p>
          <w:p>
            <w:pPr>
              <w:pStyle w:val="TableParagraph"/>
              <w:numPr>
                <w:ilvl w:val="0"/>
                <w:numId w:val="53"/>
              </w:numPr>
              <w:tabs>
                <w:tab w:pos="194" w:val="left" w:leader="none"/>
              </w:tabs>
              <w:spacing w:line="197" w:lineRule="exact" w:before="0" w:after="0"/>
              <w:ind w:left="193" w:right="0" w:hanging="164"/>
              <w:jc w:val="left"/>
              <w:rPr>
                <w:sz w:val="16"/>
              </w:rPr>
            </w:pPr>
            <w:r>
              <w:rPr>
                <w:sz w:val="16"/>
              </w:rPr>
              <w:t>负责建立健全运行管理台帐，如实填写检查维护保养记录；</w:t>
            </w:r>
          </w:p>
          <w:p>
            <w:pPr>
              <w:pStyle w:val="TableParagraph"/>
              <w:numPr>
                <w:ilvl w:val="0"/>
                <w:numId w:val="53"/>
              </w:numPr>
              <w:tabs>
                <w:tab w:pos="194" w:val="left" w:leader="none"/>
              </w:tabs>
              <w:spacing w:line="186" w:lineRule="exact" w:before="0" w:after="0"/>
              <w:ind w:left="193" w:right="0" w:hanging="164"/>
              <w:jc w:val="left"/>
              <w:rPr>
                <w:sz w:val="16"/>
              </w:rPr>
            </w:pPr>
            <w:r>
              <w:rPr>
                <w:sz w:val="16"/>
              </w:rPr>
              <w:t>完成公司安排的其它工作，积极配合开展相关业务。</w:t>
            </w:r>
          </w:p>
        </w:tc>
        <w:tc>
          <w:tcPr>
            <w:tcW w:w="5532" w:type="dxa"/>
          </w:tcPr>
          <w:p>
            <w:pPr>
              <w:pStyle w:val="TableParagraph"/>
              <w:spacing w:before="11"/>
              <w:rPr>
                <w:b/>
                <w:sz w:val="16"/>
              </w:rPr>
            </w:pPr>
          </w:p>
          <w:p>
            <w:pPr>
              <w:pStyle w:val="TableParagraph"/>
              <w:numPr>
                <w:ilvl w:val="0"/>
                <w:numId w:val="54"/>
              </w:numPr>
              <w:tabs>
                <w:tab w:pos="194" w:val="left" w:leader="none"/>
              </w:tabs>
              <w:spacing w:line="201" w:lineRule="exact" w:before="1" w:after="0"/>
              <w:ind w:left="193" w:right="0" w:hanging="164"/>
              <w:jc w:val="left"/>
              <w:rPr>
                <w:sz w:val="16"/>
              </w:rPr>
            </w:pPr>
            <w:r>
              <w:rPr>
                <w:sz w:val="16"/>
              </w:rPr>
              <w:t>男性，40周岁（含）以下；</w:t>
            </w:r>
          </w:p>
          <w:p>
            <w:pPr>
              <w:pStyle w:val="TableParagraph"/>
              <w:numPr>
                <w:ilvl w:val="0"/>
                <w:numId w:val="54"/>
              </w:numPr>
              <w:tabs>
                <w:tab w:pos="194" w:val="left" w:leader="none"/>
              </w:tabs>
              <w:spacing w:line="197" w:lineRule="exact" w:before="0" w:after="0"/>
              <w:ind w:left="193" w:right="0" w:hanging="164"/>
              <w:jc w:val="left"/>
              <w:rPr>
                <w:sz w:val="16"/>
              </w:rPr>
            </w:pPr>
            <w:r>
              <w:rPr>
                <w:sz w:val="16"/>
              </w:rPr>
              <w:t>大专及以上学历，专业不限；</w:t>
            </w:r>
          </w:p>
          <w:p>
            <w:pPr>
              <w:pStyle w:val="TableParagraph"/>
              <w:numPr>
                <w:ilvl w:val="0"/>
                <w:numId w:val="54"/>
              </w:numPr>
              <w:tabs>
                <w:tab w:pos="194" w:val="left" w:leader="none"/>
              </w:tabs>
              <w:spacing w:line="230" w:lineRule="auto" w:before="2" w:after="0"/>
              <w:ind w:left="30" w:right="15" w:firstLine="0"/>
              <w:jc w:val="left"/>
              <w:rPr>
                <w:sz w:val="16"/>
              </w:rPr>
            </w:pPr>
            <w:r>
              <w:rPr>
                <w:spacing w:val="-1"/>
                <w:sz w:val="16"/>
              </w:rPr>
              <w:t>了解燃气管网输配工艺及相关燃气知识，具有一定的计算机操作基础，学习</w:t>
            </w:r>
            <w:r>
              <w:rPr>
                <w:sz w:val="16"/>
              </w:rPr>
              <w:t>能力强，能快速掌握各类燃气检测仪器；</w:t>
            </w:r>
          </w:p>
          <w:p>
            <w:pPr>
              <w:pStyle w:val="TableParagraph"/>
              <w:numPr>
                <w:ilvl w:val="0"/>
                <w:numId w:val="54"/>
              </w:numPr>
              <w:tabs>
                <w:tab w:pos="194" w:val="left" w:leader="none"/>
              </w:tabs>
              <w:spacing w:line="230" w:lineRule="auto" w:before="0" w:after="0"/>
              <w:ind w:left="30" w:right="15" w:firstLine="0"/>
              <w:jc w:val="left"/>
              <w:rPr>
                <w:sz w:val="16"/>
              </w:rPr>
            </w:pPr>
            <w:r>
              <w:rPr>
                <w:spacing w:val="-1"/>
                <w:sz w:val="16"/>
              </w:rPr>
              <w:t>具有较强的沟通能力和应急处理能力，有高度的责任心、敬业爱岗、工作积</w:t>
            </w:r>
            <w:r>
              <w:rPr>
                <w:sz w:val="16"/>
              </w:rPr>
              <w:t>极；</w:t>
            </w:r>
          </w:p>
          <w:p>
            <w:pPr>
              <w:pStyle w:val="TableParagraph"/>
              <w:numPr>
                <w:ilvl w:val="0"/>
                <w:numId w:val="54"/>
              </w:numPr>
              <w:tabs>
                <w:tab w:pos="194" w:val="left" w:leader="none"/>
              </w:tabs>
              <w:spacing w:line="199" w:lineRule="exact" w:before="0" w:after="0"/>
              <w:ind w:left="193" w:right="0" w:hanging="164"/>
              <w:jc w:val="left"/>
              <w:rPr>
                <w:sz w:val="16"/>
              </w:rPr>
            </w:pPr>
            <w:r>
              <w:rPr>
                <w:sz w:val="16"/>
              </w:rPr>
              <w:t>身体健康、吃苦耐劳，能适应倒班和野外一线作业。</w:t>
            </w:r>
          </w:p>
        </w:tc>
      </w:tr>
      <w:tr>
        <w:trPr>
          <w:trHeight w:val="296" w:hRule="atLeast"/>
        </w:trPr>
        <w:tc>
          <w:tcPr>
            <w:tcW w:w="475" w:type="dxa"/>
          </w:tcPr>
          <w:p>
            <w:pPr>
              <w:pStyle w:val="TableParagraph"/>
              <w:rPr>
                <w:rFonts w:ascii="Times New Roman"/>
                <w:sz w:val="16"/>
              </w:rPr>
            </w:pPr>
          </w:p>
        </w:tc>
        <w:tc>
          <w:tcPr>
            <w:tcW w:w="1224" w:type="dxa"/>
          </w:tcPr>
          <w:p>
            <w:pPr>
              <w:pStyle w:val="TableParagraph"/>
              <w:spacing w:line="241" w:lineRule="exact" w:before="35"/>
              <w:ind w:left="50" w:right="16"/>
              <w:jc w:val="center"/>
              <w:rPr>
                <w:sz w:val="19"/>
              </w:rPr>
            </w:pPr>
            <w:r>
              <w:rPr>
                <w:sz w:val="19"/>
              </w:rPr>
              <w:t>合 计</w:t>
            </w:r>
          </w:p>
        </w:tc>
        <w:tc>
          <w:tcPr>
            <w:tcW w:w="509" w:type="dxa"/>
          </w:tcPr>
          <w:p>
            <w:pPr>
              <w:pStyle w:val="TableParagraph"/>
              <w:rPr>
                <w:rFonts w:ascii="Times New Roman"/>
                <w:sz w:val="16"/>
              </w:rPr>
            </w:pPr>
          </w:p>
        </w:tc>
        <w:tc>
          <w:tcPr>
            <w:tcW w:w="1292" w:type="dxa"/>
          </w:tcPr>
          <w:p>
            <w:pPr>
              <w:pStyle w:val="TableParagraph"/>
              <w:rPr>
                <w:rFonts w:ascii="Times New Roman"/>
                <w:sz w:val="16"/>
              </w:rPr>
            </w:pPr>
          </w:p>
        </w:tc>
        <w:tc>
          <w:tcPr>
            <w:tcW w:w="509" w:type="dxa"/>
          </w:tcPr>
          <w:p>
            <w:pPr>
              <w:pStyle w:val="TableParagraph"/>
              <w:spacing w:line="241" w:lineRule="exact" w:before="35"/>
              <w:ind w:left="76" w:right="44"/>
              <w:jc w:val="center"/>
              <w:rPr>
                <w:sz w:val="19"/>
              </w:rPr>
            </w:pPr>
            <w:r>
              <w:rPr>
                <w:sz w:val="19"/>
              </w:rPr>
              <w:t>33</w:t>
            </w:r>
          </w:p>
        </w:tc>
        <w:tc>
          <w:tcPr>
            <w:tcW w:w="5545" w:type="dxa"/>
          </w:tcPr>
          <w:p>
            <w:pPr>
              <w:pStyle w:val="TableParagraph"/>
              <w:rPr>
                <w:rFonts w:ascii="Times New Roman"/>
                <w:sz w:val="16"/>
              </w:rPr>
            </w:pPr>
          </w:p>
        </w:tc>
        <w:tc>
          <w:tcPr>
            <w:tcW w:w="5532" w:type="dxa"/>
          </w:tcPr>
          <w:p>
            <w:pPr>
              <w:pStyle w:val="TableParagraph"/>
              <w:rPr>
                <w:rFonts w:ascii="Times New Roman"/>
                <w:sz w:val="16"/>
              </w:rPr>
            </w:pPr>
          </w:p>
        </w:tc>
      </w:tr>
    </w:tbl>
    <w:sectPr>
      <w:pgSz w:w="16840" w:h="11910" w:orient="landscape"/>
      <w:pgMar w:top="740" w:bottom="280" w:left="74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52">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51">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50">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49">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48">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47">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46">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45">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44">
    <w:multiLevelType w:val="hybridMultilevel"/>
    <w:lvl w:ilvl="0">
      <w:start w:val="1"/>
      <w:numFmt w:val="decimal"/>
      <w:lvlText w:val="%1."/>
      <w:lvlJc w:val="left"/>
      <w:pPr>
        <w:ind w:left="30" w:hanging="163"/>
        <w:jc w:val="left"/>
      </w:pPr>
      <w:rPr>
        <w:rFonts w:hint="default" w:ascii="宋体" w:hAnsi="宋体" w:eastAsia="宋体" w:cs="宋体"/>
        <w:spacing w:val="-16"/>
        <w:w w:val="100"/>
        <w:sz w:val="14"/>
        <w:szCs w:val="14"/>
        <w:lang w:val="zh-CN" w:eastAsia="zh-CN" w:bidi="zh-CN"/>
      </w:rPr>
    </w:lvl>
    <w:lvl w:ilvl="1">
      <w:start w:val="0"/>
      <w:numFmt w:val="bullet"/>
      <w:lvlText w:val="•"/>
      <w:lvlJc w:val="left"/>
      <w:pPr>
        <w:ind w:left="589" w:hanging="163"/>
      </w:pPr>
      <w:rPr>
        <w:rFonts w:hint="default"/>
        <w:lang w:val="zh-CN" w:eastAsia="zh-CN" w:bidi="zh-CN"/>
      </w:rPr>
    </w:lvl>
    <w:lvl w:ilvl="2">
      <w:start w:val="0"/>
      <w:numFmt w:val="bullet"/>
      <w:lvlText w:val="•"/>
      <w:lvlJc w:val="left"/>
      <w:pPr>
        <w:ind w:left="1138" w:hanging="163"/>
      </w:pPr>
      <w:rPr>
        <w:rFonts w:hint="default"/>
        <w:lang w:val="zh-CN" w:eastAsia="zh-CN" w:bidi="zh-CN"/>
      </w:rPr>
    </w:lvl>
    <w:lvl w:ilvl="3">
      <w:start w:val="0"/>
      <w:numFmt w:val="bullet"/>
      <w:lvlText w:val="•"/>
      <w:lvlJc w:val="left"/>
      <w:pPr>
        <w:ind w:left="1687" w:hanging="163"/>
      </w:pPr>
      <w:rPr>
        <w:rFonts w:hint="default"/>
        <w:lang w:val="zh-CN" w:eastAsia="zh-CN" w:bidi="zh-CN"/>
      </w:rPr>
    </w:lvl>
    <w:lvl w:ilvl="4">
      <w:start w:val="0"/>
      <w:numFmt w:val="bullet"/>
      <w:lvlText w:val="•"/>
      <w:lvlJc w:val="left"/>
      <w:pPr>
        <w:ind w:left="2236" w:hanging="163"/>
      </w:pPr>
      <w:rPr>
        <w:rFonts w:hint="default"/>
        <w:lang w:val="zh-CN" w:eastAsia="zh-CN" w:bidi="zh-CN"/>
      </w:rPr>
    </w:lvl>
    <w:lvl w:ilvl="5">
      <w:start w:val="0"/>
      <w:numFmt w:val="bullet"/>
      <w:lvlText w:val="•"/>
      <w:lvlJc w:val="left"/>
      <w:pPr>
        <w:ind w:left="2785" w:hanging="163"/>
      </w:pPr>
      <w:rPr>
        <w:rFonts w:hint="default"/>
        <w:lang w:val="zh-CN" w:eastAsia="zh-CN" w:bidi="zh-CN"/>
      </w:rPr>
    </w:lvl>
    <w:lvl w:ilvl="6">
      <w:start w:val="0"/>
      <w:numFmt w:val="bullet"/>
      <w:lvlText w:val="•"/>
      <w:lvlJc w:val="left"/>
      <w:pPr>
        <w:ind w:left="3334" w:hanging="163"/>
      </w:pPr>
      <w:rPr>
        <w:rFonts w:hint="default"/>
        <w:lang w:val="zh-CN" w:eastAsia="zh-CN" w:bidi="zh-CN"/>
      </w:rPr>
    </w:lvl>
    <w:lvl w:ilvl="7">
      <w:start w:val="0"/>
      <w:numFmt w:val="bullet"/>
      <w:lvlText w:val="•"/>
      <w:lvlJc w:val="left"/>
      <w:pPr>
        <w:ind w:left="3883" w:hanging="163"/>
      </w:pPr>
      <w:rPr>
        <w:rFonts w:hint="default"/>
        <w:lang w:val="zh-CN" w:eastAsia="zh-CN" w:bidi="zh-CN"/>
      </w:rPr>
    </w:lvl>
    <w:lvl w:ilvl="8">
      <w:start w:val="0"/>
      <w:numFmt w:val="bullet"/>
      <w:lvlText w:val="•"/>
      <w:lvlJc w:val="left"/>
      <w:pPr>
        <w:ind w:left="4432" w:hanging="163"/>
      </w:pPr>
      <w:rPr>
        <w:rFonts w:hint="default"/>
        <w:lang w:val="zh-CN" w:eastAsia="zh-CN" w:bidi="zh-CN"/>
      </w:rPr>
    </w:lvl>
  </w:abstractNum>
  <w:abstractNum w:abstractNumId="43">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42">
    <w:multiLevelType w:val="hybridMultilevel"/>
    <w:lvl w:ilvl="0">
      <w:start w:val="1"/>
      <w:numFmt w:val="decimal"/>
      <w:lvlText w:val="%1."/>
      <w:lvlJc w:val="left"/>
      <w:pPr>
        <w:ind w:left="30" w:hanging="163"/>
        <w:jc w:val="left"/>
      </w:pPr>
      <w:rPr>
        <w:rFonts w:hint="default" w:ascii="宋体" w:hAnsi="宋体" w:eastAsia="宋体" w:cs="宋体"/>
        <w:spacing w:val="-16"/>
        <w:w w:val="100"/>
        <w:sz w:val="14"/>
        <w:szCs w:val="14"/>
        <w:lang w:val="zh-CN" w:eastAsia="zh-CN" w:bidi="zh-CN"/>
      </w:rPr>
    </w:lvl>
    <w:lvl w:ilvl="1">
      <w:start w:val="0"/>
      <w:numFmt w:val="bullet"/>
      <w:lvlText w:val="•"/>
      <w:lvlJc w:val="left"/>
      <w:pPr>
        <w:ind w:left="589" w:hanging="163"/>
      </w:pPr>
      <w:rPr>
        <w:rFonts w:hint="default"/>
        <w:lang w:val="zh-CN" w:eastAsia="zh-CN" w:bidi="zh-CN"/>
      </w:rPr>
    </w:lvl>
    <w:lvl w:ilvl="2">
      <w:start w:val="0"/>
      <w:numFmt w:val="bullet"/>
      <w:lvlText w:val="•"/>
      <w:lvlJc w:val="left"/>
      <w:pPr>
        <w:ind w:left="1138" w:hanging="163"/>
      </w:pPr>
      <w:rPr>
        <w:rFonts w:hint="default"/>
        <w:lang w:val="zh-CN" w:eastAsia="zh-CN" w:bidi="zh-CN"/>
      </w:rPr>
    </w:lvl>
    <w:lvl w:ilvl="3">
      <w:start w:val="0"/>
      <w:numFmt w:val="bullet"/>
      <w:lvlText w:val="•"/>
      <w:lvlJc w:val="left"/>
      <w:pPr>
        <w:ind w:left="1687" w:hanging="163"/>
      </w:pPr>
      <w:rPr>
        <w:rFonts w:hint="default"/>
        <w:lang w:val="zh-CN" w:eastAsia="zh-CN" w:bidi="zh-CN"/>
      </w:rPr>
    </w:lvl>
    <w:lvl w:ilvl="4">
      <w:start w:val="0"/>
      <w:numFmt w:val="bullet"/>
      <w:lvlText w:val="•"/>
      <w:lvlJc w:val="left"/>
      <w:pPr>
        <w:ind w:left="2236" w:hanging="163"/>
      </w:pPr>
      <w:rPr>
        <w:rFonts w:hint="default"/>
        <w:lang w:val="zh-CN" w:eastAsia="zh-CN" w:bidi="zh-CN"/>
      </w:rPr>
    </w:lvl>
    <w:lvl w:ilvl="5">
      <w:start w:val="0"/>
      <w:numFmt w:val="bullet"/>
      <w:lvlText w:val="•"/>
      <w:lvlJc w:val="left"/>
      <w:pPr>
        <w:ind w:left="2785" w:hanging="163"/>
      </w:pPr>
      <w:rPr>
        <w:rFonts w:hint="default"/>
        <w:lang w:val="zh-CN" w:eastAsia="zh-CN" w:bidi="zh-CN"/>
      </w:rPr>
    </w:lvl>
    <w:lvl w:ilvl="6">
      <w:start w:val="0"/>
      <w:numFmt w:val="bullet"/>
      <w:lvlText w:val="•"/>
      <w:lvlJc w:val="left"/>
      <w:pPr>
        <w:ind w:left="3334" w:hanging="163"/>
      </w:pPr>
      <w:rPr>
        <w:rFonts w:hint="default"/>
        <w:lang w:val="zh-CN" w:eastAsia="zh-CN" w:bidi="zh-CN"/>
      </w:rPr>
    </w:lvl>
    <w:lvl w:ilvl="7">
      <w:start w:val="0"/>
      <w:numFmt w:val="bullet"/>
      <w:lvlText w:val="•"/>
      <w:lvlJc w:val="left"/>
      <w:pPr>
        <w:ind w:left="3883" w:hanging="163"/>
      </w:pPr>
      <w:rPr>
        <w:rFonts w:hint="default"/>
        <w:lang w:val="zh-CN" w:eastAsia="zh-CN" w:bidi="zh-CN"/>
      </w:rPr>
    </w:lvl>
    <w:lvl w:ilvl="8">
      <w:start w:val="0"/>
      <w:numFmt w:val="bullet"/>
      <w:lvlText w:val="•"/>
      <w:lvlJc w:val="left"/>
      <w:pPr>
        <w:ind w:left="4432" w:hanging="163"/>
      </w:pPr>
      <w:rPr>
        <w:rFonts w:hint="default"/>
        <w:lang w:val="zh-CN" w:eastAsia="zh-CN" w:bidi="zh-CN"/>
      </w:rPr>
    </w:lvl>
  </w:abstractNum>
  <w:abstractNum w:abstractNumId="41">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40">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39">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38">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37">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36">
    <w:multiLevelType w:val="hybridMultilevel"/>
    <w:lvl w:ilvl="0">
      <w:start w:val="1"/>
      <w:numFmt w:val="decimal"/>
      <w:lvlText w:val="%1."/>
      <w:lvlJc w:val="left"/>
      <w:pPr>
        <w:ind w:left="30" w:hanging="163"/>
        <w:jc w:val="left"/>
      </w:pPr>
      <w:rPr>
        <w:rFonts w:hint="default" w:ascii="宋体" w:hAnsi="宋体" w:eastAsia="宋体" w:cs="宋体"/>
        <w:spacing w:val="-16"/>
        <w:w w:val="100"/>
        <w:sz w:val="14"/>
        <w:szCs w:val="14"/>
        <w:lang w:val="zh-CN" w:eastAsia="zh-CN" w:bidi="zh-CN"/>
      </w:rPr>
    </w:lvl>
    <w:lvl w:ilvl="1">
      <w:start w:val="0"/>
      <w:numFmt w:val="bullet"/>
      <w:lvlText w:val="•"/>
      <w:lvlJc w:val="left"/>
      <w:pPr>
        <w:ind w:left="589" w:hanging="163"/>
      </w:pPr>
      <w:rPr>
        <w:rFonts w:hint="default"/>
        <w:lang w:val="zh-CN" w:eastAsia="zh-CN" w:bidi="zh-CN"/>
      </w:rPr>
    </w:lvl>
    <w:lvl w:ilvl="2">
      <w:start w:val="0"/>
      <w:numFmt w:val="bullet"/>
      <w:lvlText w:val="•"/>
      <w:lvlJc w:val="left"/>
      <w:pPr>
        <w:ind w:left="1138" w:hanging="163"/>
      </w:pPr>
      <w:rPr>
        <w:rFonts w:hint="default"/>
        <w:lang w:val="zh-CN" w:eastAsia="zh-CN" w:bidi="zh-CN"/>
      </w:rPr>
    </w:lvl>
    <w:lvl w:ilvl="3">
      <w:start w:val="0"/>
      <w:numFmt w:val="bullet"/>
      <w:lvlText w:val="•"/>
      <w:lvlJc w:val="left"/>
      <w:pPr>
        <w:ind w:left="1687" w:hanging="163"/>
      </w:pPr>
      <w:rPr>
        <w:rFonts w:hint="default"/>
        <w:lang w:val="zh-CN" w:eastAsia="zh-CN" w:bidi="zh-CN"/>
      </w:rPr>
    </w:lvl>
    <w:lvl w:ilvl="4">
      <w:start w:val="0"/>
      <w:numFmt w:val="bullet"/>
      <w:lvlText w:val="•"/>
      <w:lvlJc w:val="left"/>
      <w:pPr>
        <w:ind w:left="2236" w:hanging="163"/>
      </w:pPr>
      <w:rPr>
        <w:rFonts w:hint="default"/>
        <w:lang w:val="zh-CN" w:eastAsia="zh-CN" w:bidi="zh-CN"/>
      </w:rPr>
    </w:lvl>
    <w:lvl w:ilvl="5">
      <w:start w:val="0"/>
      <w:numFmt w:val="bullet"/>
      <w:lvlText w:val="•"/>
      <w:lvlJc w:val="left"/>
      <w:pPr>
        <w:ind w:left="2785" w:hanging="163"/>
      </w:pPr>
      <w:rPr>
        <w:rFonts w:hint="default"/>
        <w:lang w:val="zh-CN" w:eastAsia="zh-CN" w:bidi="zh-CN"/>
      </w:rPr>
    </w:lvl>
    <w:lvl w:ilvl="6">
      <w:start w:val="0"/>
      <w:numFmt w:val="bullet"/>
      <w:lvlText w:val="•"/>
      <w:lvlJc w:val="left"/>
      <w:pPr>
        <w:ind w:left="3334" w:hanging="163"/>
      </w:pPr>
      <w:rPr>
        <w:rFonts w:hint="default"/>
        <w:lang w:val="zh-CN" w:eastAsia="zh-CN" w:bidi="zh-CN"/>
      </w:rPr>
    </w:lvl>
    <w:lvl w:ilvl="7">
      <w:start w:val="0"/>
      <w:numFmt w:val="bullet"/>
      <w:lvlText w:val="•"/>
      <w:lvlJc w:val="left"/>
      <w:pPr>
        <w:ind w:left="3883" w:hanging="163"/>
      </w:pPr>
      <w:rPr>
        <w:rFonts w:hint="default"/>
        <w:lang w:val="zh-CN" w:eastAsia="zh-CN" w:bidi="zh-CN"/>
      </w:rPr>
    </w:lvl>
    <w:lvl w:ilvl="8">
      <w:start w:val="0"/>
      <w:numFmt w:val="bullet"/>
      <w:lvlText w:val="•"/>
      <w:lvlJc w:val="left"/>
      <w:pPr>
        <w:ind w:left="4432" w:hanging="163"/>
      </w:pPr>
      <w:rPr>
        <w:rFonts w:hint="default"/>
        <w:lang w:val="zh-CN" w:eastAsia="zh-CN" w:bidi="zh-CN"/>
      </w:rPr>
    </w:lvl>
  </w:abstractNum>
  <w:abstractNum w:abstractNumId="35">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34">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33">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32">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31">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30">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29">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28">
    <w:multiLevelType w:val="hybridMultilevel"/>
    <w:lvl w:ilvl="0">
      <w:start w:val="1"/>
      <w:numFmt w:val="decimal"/>
      <w:lvlText w:val="%1."/>
      <w:lvlJc w:val="left"/>
      <w:pPr>
        <w:ind w:left="30" w:hanging="163"/>
        <w:jc w:val="left"/>
      </w:pPr>
      <w:rPr>
        <w:rFonts w:hint="default" w:ascii="宋体" w:hAnsi="宋体" w:eastAsia="宋体" w:cs="宋体"/>
        <w:spacing w:val="-16"/>
        <w:w w:val="100"/>
        <w:sz w:val="14"/>
        <w:szCs w:val="14"/>
        <w:lang w:val="zh-CN" w:eastAsia="zh-CN" w:bidi="zh-CN"/>
      </w:rPr>
    </w:lvl>
    <w:lvl w:ilvl="1">
      <w:start w:val="0"/>
      <w:numFmt w:val="bullet"/>
      <w:lvlText w:val="•"/>
      <w:lvlJc w:val="left"/>
      <w:pPr>
        <w:ind w:left="589" w:hanging="163"/>
      </w:pPr>
      <w:rPr>
        <w:rFonts w:hint="default"/>
        <w:lang w:val="zh-CN" w:eastAsia="zh-CN" w:bidi="zh-CN"/>
      </w:rPr>
    </w:lvl>
    <w:lvl w:ilvl="2">
      <w:start w:val="0"/>
      <w:numFmt w:val="bullet"/>
      <w:lvlText w:val="•"/>
      <w:lvlJc w:val="left"/>
      <w:pPr>
        <w:ind w:left="1138" w:hanging="163"/>
      </w:pPr>
      <w:rPr>
        <w:rFonts w:hint="default"/>
        <w:lang w:val="zh-CN" w:eastAsia="zh-CN" w:bidi="zh-CN"/>
      </w:rPr>
    </w:lvl>
    <w:lvl w:ilvl="3">
      <w:start w:val="0"/>
      <w:numFmt w:val="bullet"/>
      <w:lvlText w:val="•"/>
      <w:lvlJc w:val="left"/>
      <w:pPr>
        <w:ind w:left="1687" w:hanging="163"/>
      </w:pPr>
      <w:rPr>
        <w:rFonts w:hint="default"/>
        <w:lang w:val="zh-CN" w:eastAsia="zh-CN" w:bidi="zh-CN"/>
      </w:rPr>
    </w:lvl>
    <w:lvl w:ilvl="4">
      <w:start w:val="0"/>
      <w:numFmt w:val="bullet"/>
      <w:lvlText w:val="•"/>
      <w:lvlJc w:val="left"/>
      <w:pPr>
        <w:ind w:left="2236" w:hanging="163"/>
      </w:pPr>
      <w:rPr>
        <w:rFonts w:hint="default"/>
        <w:lang w:val="zh-CN" w:eastAsia="zh-CN" w:bidi="zh-CN"/>
      </w:rPr>
    </w:lvl>
    <w:lvl w:ilvl="5">
      <w:start w:val="0"/>
      <w:numFmt w:val="bullet"/>
      <w:lvlText w:val="•"/>
      <w:lvlJc w:val="left"/>
      <w:pPr>
        <w:ind w:left="2785" w:hanging="163"/>
      </w:pPr>
      <w:rPr>
        <w:rFonts w:hint="default"/>
        <w:lang w:val="zh-CN" w:eastAsia="zh-CN" w:bidi="zh-CN"/>
      </w:rPr>
    </w:lvl>
    <w:lvl w:ilvl="6">
      <w:start w:val="0"/>
      <w:numFmt w:val="bullet"/>
      <w:lvlText w:val="•"/>
      <w:lvlJc w:val="left"/>
      <w:pPr>
        <w:ind w:left="3334" w:hanging="163"/>
      </w:pPr>
      <w:rPr>
        <w:rFonts w:hint="default"/>
        <w:lang w:val="zh-CN" w:eastAsia="zh-CN" w:bidi="zh-CN"/>
      </w:rPr>
    </w:lvl>
    <w:lvl w:ilvl="7">
      <w:start w:val="0"/>
      <w:numFmt w:val="bullet"/>
      <w:lvlText w:val="•"/>
      <w:lvlJc w:val="left"/>
      <w:pPr>
        <w:ind w:left="3883" w:hanging="163"/>
      </w:pPr>
      <w:rPr>
        <w:rFonts w:hint="default"/>
        <w:lang w:val="zh-CN" w:eastAsia="zh-CN" w:bidi="zh-CN"/>
      </w:rPr>
    </w:lvl>
    <w:lvl w:ilvl="8">
      <w:start w:val="0"/>
      <w:numFmt w:val="bullet"/>
      <w:lvlText w:val="•"/>
      <w:lvlJc w:val="left"/>
      <w:pPr>
        <w:ind w:left="4432" w:hanging="163"/>
      </w:pPr>
      <w:rPr>
        <w:rFonts w:hint="default"/>
        <w:lang w:val="zh-CN" w:eastAsia="zh-CN" w:bidi="zh-CN"/>
      </w:rPr>
    </w:lvl>
  </w:abstractNum>
  <w:abstractNum w:abstractNumId="27">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26">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25">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24">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23">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22">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21">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20">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19">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18">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17">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16">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15">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14">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13">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12">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11">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10">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9">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8">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7">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6">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5">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4">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3">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2">
    <w:multiLevelType w:val="hybridMultilevel"/>
    <w:lvl w:ilvl="0">
      <w:start w:val="1"/>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3" w:hanging="163"/>
      </w:pPr>
      <w:rPr>
        <w:rFonts w:hint="default"/>
        <w:lang w:val="zh-CN" w:eastAsia="zh-CN" w:bidi="zh-CN"/>
      </w:rPr>
    </w:lvl>
    <w:lvl w:ilvl="2">
      <w:start w:val="0"/>
      <w:numFmt w:val="bullet"/>
      <w:lvlText w:val="•"/>
      <w:lvlJc w:val="left"/>
      <w:pPr>
        <w:ind w:left="1266" w:hanging="163"/>
      </w:pPr>
      <w:rPr>
        <w:rFonts w:hint="default"/>
        <w:lang w:val="zh-CN" w:eastAsia="zh-CN" w:bidi="zh-CN"/>
      </w:rPr>
    </w:lvl>
    <w:lvl w:ilvl="3">
      <w:start w:val="0"/>
      <w:numFmt w:val="bullet"/>
      <w:lvlText w:val="•"/>
      <w:lvlJc w:val="left"/>
      <w:pPr>
        <w:ind w:left="1799" w:hanging="163"/>
      </w:pPr>
      <w:rPr>
        <w:rFonts w:hint="default"/>
        <w:lang w:val="zh-CN" w:eastAsia="zh-CN" w:bidi="zh-CN"/>
      </w:rPr>
    </w:lvl>
    <w:lvl w:ilvl="4">
      <w:start w:val="0"/>
      <w:numFmt w:val="bullet"/>
      <w:lvlText w:val="•"/>
      <w:lvlJc w:val="left"/>
      <w:pPr>
        <w:ind w:left="2332" w:hanging="163"/>
      </w:pPr>
      <w:rPr>
        <w:rFonts w:hint="default"/>
        <w:lang w:val="zh-CN" w:eastAsia="zh-CN" w:bidi="zh-CN"/>
      </w:rPr>
    </w:lvl>
    <w:lvl w:ilvl="5">
      <w:start w:val="0"/>
      <w:numFmt w:val="bullet"/>
      <w:lvlText w:val="•"/>
      <w:lvlJc w:val="left"/>
      <w:pPr>
        <w:ind w:left="2865" w:hanging="163"/>
      </w:pPr>
      <w:rPr>
        <w:rFonts w:hint="default"/>
        <w:lang w:val="zh-CN" w:eastAsia="zh-CN" w:bidi="zh-CN"/>
      </w:rPr>
    </w:lvl>
    <w:lvl w:ilvl="6">
      <w:start w:val="0"/>
      <w:numFmt w:val="bullet"/>
      <w:lvlText w:val="•"/>
      <w:lvlJc w:val="left"/>
      <w:pPr>
        <w:ind w:left="3398" w:hanging="163"/>
      </w:pPr>
      <w:rPr>
        <w:rFonts w:hint="default"/>
        <w:lang w:val="zh-CN" w:eastAsia="zh-CN" w:bidi="zh-CN"/>
      </w:rPr>
    </w:lvl>
    <w:lvl w:ilvl="7">
      <w:start w:val="0"/>
      <w:numFmt w:val="bullet"/>
      <w:lvlText w:val="•"/>
      <w:lvlJc w:val="left"/>
      <w:pPr>
        <w:ind w:left="3931" w:hanging="163"/>
      </w:pPr>
      <w:rPr>
        <w:rFonts w:hint="default"/>
        <w:lang w:val="zh-CN" w:eastAsia="zh-CN" w:bidi="zh-CN"/>
      </w:rPr>
    </w:lvl>
    <w:lvl w:ilvl="8">
      <w:start w:val="0"/>
      <w:numFmt w:val="bullet"/>
      <w:lvlText w:val="•"/>
      <w:lvlJc w:val="left"/>
      <w:pPr>
        <w:ind w:left="4464" w:hanging="163"/>
      </w:pPr>
      <w:rPr>
        <w:rFonts w:hint="default"/>
        <w:lang w:val="zh-CN" w:eastAsia="zh-CN" w:bidi="zh-CN"/>
      </w:rPr>
    </w:lvl>
  </w:abstractNum>
  <w:abstractNum w:abstractNumId="1">
    <w:multiLevelType w:val="hybridMultilevel"/>
    <w:lvl w:ilvl="0">
      <w:start w:val="2"/>
      <w:numFmt w:val="decimal"/>
      <w:lvlText w:val="%1."/>
      <w:lvlJc w:val="left"/>
      <w:pPr>
        <w:ind w:left="193" w:hanging="163"/>
        <w:jc w:val="left"/>
      </w:pPr>
      <w:rPr>
        <w:rFonts w:hint="default" w:ascii="宋体" w:hAnsi="宋体" w:eastAsia="宋体" w:cs="宋体"/>
        <w:w w:val="100"/>
        <w:sz w:val="14"/>
        <w:szCs w:val="14"/>
        <w:lang w:val="zh-CN" w:eastAsia="zh-CN" w:bidi="zh-CN"/>
      </w:rPr>
    </w:lvl>
    <w:lvl w:ilvl="1">
      <w:start w:val="0"/>
      <w:numFmt w:val="bullet"/>
      <w:lvlText w:val="•"/>
      <w:lvlJc w:val="left"/>
      <w:pPr>
        <w:ind w:left="731" w:hanging="163"/>
      </w:pPr>
      <w:rPr>
        <w:rFonts w:hint="default"/>
        <w:lang w:val="zh-CN" w:eastAsia="zh-CN" w:bidi="zh-CN"/>
      </w:rPr>
    </w:lvl>
    <w:lvl w:ilvl="2">
      <w:start w:val="0"/>
      <w:numFmt w:val="bullet"/>
      <w:lvlText w:val="•"/>
      <w:lvlJc w:val="left"/>
      <w:pPr>
        <w:ind w:left="1263" w:hanging="163"/>
      </w:pPr>
      <w:rPr>
        <w:rFonts w:hint="default"/>
        <w:lang w:val="zh-CN" w:eastAsia="zh-CN" w:bidi="zh-CN"/>
      </w:rPr>
    </w:lvl>
    <w:lvl w:ilvl="3">
      <w:start w:val="0"/>
      <w:numFmt w:val="bullet"/>
      <w:lvlText w:val="•"/>
      <w:lvlJc w:val="left"/>
      <w:pPr>
        <w:ind w:left="1795" w:hanging="163"/>
      </w:pPr>
      <w:rPr>
        <w:rFonts w:hint="default"/>
        <w:lang w:val="zh-CN" w:eastAsia="zh-CN" w:bidi="zh-CN"/>
      </w:rPr>
    </w:lvl>
    <w:lvl w:ilvl="4">
      <w:start w:val="0"/>
      <w:numFmt w:val="bullet"/>
      <w:lvlText w:val="•"/>
      <w:lvlJc w:val="left"/>
      <w:pPr>
        <w:ind w:left="2326" w:hanging="163"/>
      </w:pPr>
      <w:rPr>
        <w:rFonts w:hint="default"/>
        <w:lang w:val="zh-CN" w:eastAsia="zh-CN" w:bidi="zh-CN"/>
      </w:rPr>
    </w:lvl>
    <w:lvl w:ilvl="5">
      <w:start w:val="0"/>
      <w:numFmt w:val="bullet"/>
      <w:lvlText w:val="•"/>
      <w:lvlJc w:val="left"/>
      <w:pPr>
        <w:ind w:left="2858" w:hanging="163"/>
      </w:pPr>
      <w:rPr>
        <w:rFonts w:hint="default"/>
        <w:lang w:val="zh-CN" w:eastAsia="zh-CN" w:bidi="zh-CN"/>
      </w:rPr>
    </w:lvl>
    <w:lvl w:ilvl="6">
      <w:start w:val="0"/>
      <w:numFmt w:val="bullet"/>
      <w:lvlText w:val="•"/>
      <w:lvlJc w:val="left"/>
      <w:pPr>
        <w:ind w:left="3390" w:hanging="163"/>
      </w:pPr>
      <w:rPr>
        <w:rFonts w:hint="default"/>
        <w:lang w:val="zh-CN" w:eastAsia="zh-CN" w:bidi="zh-CN"/>
      </w:rPr>
    </w:lvl>
    <w:lvl w:ilvl="7">
      <w:start w:val="0"/>
      <w:numFmt w:val="bullet"/>
      <w:lvlText w:val="•"/>
      <w:lvlJc w:val="left"/>
      <w:pPr>
        <w:ind w:left="3921" w:hanging="163"/>
      </w:pPr>
      <w:rPr>
        <w:rFonts w:hint="default"/>
        <w:lang w:val="zh-CN" w:eastAsia="zh-CN" w:bidi="zh-CN"/>
      </w:rPr>
    </w:lvl>
    <w:lvl w:ilvl="8">
      <w:start w:val="0"/>
      <w:numFmt w:val="bullet"/>
      <w:lvlText w:val="•"/>
      <w:lvlJc w:val="left"/>
      <w:pPr>
        <w:ind w:left="4453" w:hanging="163"/>
      </w:pPr>
      <w:rPr>
        <w:rFonts w:hint="default"/>
        <w:lang w:val="zh-CN" w:eastAsia="zh-CN" w:bidi="zh-CN"/>
      </w:rPr>
    </w:lvl>
  </w:abstractNum>
  <w:abstractNum w:abstractNumId="0">
    <w:multiLevelType w:val="hybridMultilevel"/>
    <w:lvl w:ilvl="0">
      <w:start w:val="1"/>
      <w:numFmt w:val="decimal"/>
      <w:lvlText w:val="%1."/>
      <w:lvlJc w:val="left"/>
      <w:pPr>
        <w:ind w:left="30" w:hanging="163"/>
        <w:jc w:val="left"/>
      </w:pPr>
      <w:rPr>
        <w:rFonts w:hint="default" w:ascii="宋体" w:hAnsi="宋体" w:eastAsia="宋体" w:cs="宋体"/>
        <w:spacing w:val="-16"/>
        <w:w w:val="100"/>
        <w:sz w:val="14"/>
        <w:szCs w:val="14"/>
        <w:lang w:val="zh-CN" w:eastAsia="zh-CN" w:bidi="zh-CN"/>
      </w:rPr>
    </w:lvl>
    <w:lvl w:ilvl="1">
      <w:start w:val="0"/>
      <w:numFmt w:val="bullet"/>
      <w:lvlText w:val="•"/>
      <w:lvlJc w:val="left"/>
      <w:pPr>
        <w:ind w:left="589" w:hanging="163"/>
      </w:pPr>
      <w:rPr>
        <w:rFonts w:hint="default"/>
        <w:lang w:val="zh-CN" w:eastAsia="zh-CN" w:bidi="zh-CN"/>
      </w:rPr>
    </w:lvl>
    <w:lvl w:ilvl="2">
      <w:start w:val="0"/>
      <w:numFmt w:val="bullet"/>
      <w:lvlText w:val="•"/>
      <w:lvlJc w:val="left"/>
      <w:pPr>
        <w:ind w:left="1138" w:hanging="163"/>
      </w:pPr>
      <w:rPr>
        <w:rFonts w:hint="default"/>
        <w:lang w:val="zh-CN" w:eastAsia="zh-CN" w:bidi="zh-CN"/>
      </w:rPr>
    </w:lvl>
    <w:lvl w:ilvl="3">
      <w:start w:val="0"/>
      <w:numFmt w:val="bullet"/>
      <w:lvlText w:val="•"/>
      <w:lvlJc w:val="left"/>
      <w:pPr>
        <w:ind w:left="1687" w:hanging="163"/>
      </w:pPr>
      <w:rPr>
        <w:rFonts w:hint="default"/>
        <w:lang w:val="zh-CN" w:eastAsia="zh-CN" w:bidi="zh-CN"/>
      </w:rPr>
    </w:lvl>
    <w:lvl w:ilvl="4">
      <w:start w:val="0"/>
      <w:numFmt w:val="bullet"/>
      <w:lvlText w:val="•"/>
      <w:lvlJc w:val="left"/>
      <w:pPr>
        <w:ind w:left="2236" w:hanging="163"/>
      </w:pPr>
      <w:rPr>
        <w:rFonts w:hint="default"/>
        <w:lang w:val="zh-CN" w:eastAsia="zh-CN" w:bidi="zh-CN"/>
      </w:rPr>
    </w:lvl>
    <w:lvl w:ilvl="5">
      <w:start w:val="0"/>
      <w:numFmt w:val="bullet"/>
      <w:lvlText w:val="•"/>
      <w:lvlJc w:val="left"/>
      <w:pPr>
        <w:ind w:left="2785" w:hanging="163"/>
      </w:pPr>
      <w:rPr>
        <w:rFonts w:hint="default"/>
        <w:lang w:val="zh-CN" w:eastAsia="zh-CN" w:bidi="zh-CN"/>
      </w:rPr>
    </w:lvl>
    <w:lvl w:ilvl="6">
      <w:start w:val="0"/>
      <w:numFmt w:val="bullet"/>
      <w:lvlText w:val="•"/>
      <w:lvlJc w:val="left"/>
      <w:pPr>
        <w:ind w:left="3334" w:hanging="163"/>
      </w:pPr>
      <w:rPr>
        <w:rFonts w:hint="default"/>
        <w:lang w:val="zh-CN" w:eastAsia="zh-CN" w:bidi="zh-CN"/>
      </w:rPr>
    </w:lvl>
    <w:lvl w:ilvl="7">
      <w:start w:val="0"/>
      <w:numFmt w:val="bullet"/>
      <w:lvlText w:val="•"/>
      <w:lvlJc w:val="left"/>
      <w:pPr>
        <w:ind w:left="3883" w:hanging="163"/>
      </w:pPr>
      <w:rPr>
        <w:rFonts w:hint="default"/>
        <w:lang w:val="zh-CN" w:eastAsia="zh-CN" w:bidi="zh-CN"/>
      </w:rPr>
    </w:lvl>
    <w:lvl w:ilvl="8">
      <w:start w:val="0"/>
      <w:numFmt w:val="bullet"/>
      <w:lvlText w:val="•"/>
      <w:lvlJc w:val="left"/>
      <w:pPr>
        <w:ind w:left="4432" w:hanging="163"/>
      </w:pPr>
      <w:rPr>
        <w:rFonts w:hint="default"/>
        <w:lang w:val="zh-CN" w:eastAsia="zh-CN" w:bidi="zh-CN"/>
      </w:r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4"/>
    </w:pPr>
    <w:rPr>
      <w:rFonts w:ascii="宋体" w:hAnsi="宋体" w:eastAsia="宋体" w:cs="宋体"/>
      <w:b/>
      <w:bCs/>
      <w:sz w:val="38"/>
      <w:szCs w:val="3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dc:creator>
  <dcterms:created xsi:type="dcterms:W3CDTF">2020-05-07T09:34:53Z</dcterms:created>
  <dcterms:modified xsi:type="dcterms:W3CDTF">2020-05-07T09:34:53Z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Office Excel® 2007</vt:lpwstr>
  </property>
  <property fmtid="{D5CDD505-2E9C-101B-9397-08002B2CF9AE}" pid="4" name="LastSaved">
    <vt:filetime>2020-05-07T00:00:00Z</vt:filetime>
  </property>
</Properties>
</file>