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南通市中央创新区建设投资有限公司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2018年公开招聘工作人员岗位简介表</w:t>
      </w:r>
    </w:p>
    <w:p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</w:pPr>
    </w:p>
    <w:tbl>
      <w:tblPr>
        <w:tblStyle w:val="4"/>
        <w:tblW w:w="91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693"/>
        <w:gridCol w:w="666"/>
        <w:gridCol w:w="570"/>
        <w:gridCol w:w="978"/>
        <w:gridCol w:w="978"/>
        <w:gridCol w:w="1114"/>
        <w:gridCol w:w="978"/>
        <w:gridCol w:w="2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>职称/专业资格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综合测试方法</w:t>
            </w:r>
          </w:p>
        </w:tc>
        <w:tc>
          <w:tcPr>
            <w:tcW w:w="2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其他资格条件和说明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</w:trPr>
        <w:tc>
          <w:tcPr>
            <w:tcW w:w="5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具有较强文字能力和协调能力，有从事办公室文字工作经历或在市级以上报刊、杂志上发表过文章者优先。具有3年以上相关工作经历。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财务审计部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财会金融等相关专业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会计从业资格证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适岗评价+面试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熟悉工程建设或投融资等相关政策法规，具备会计师或审计师资格者优先。具有3年以上相关工作经历。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7" w:hRule="atLeast"/>
        </w:trPr>
        <w:tc>
          <w:tcPr>
            <w:tcW w:w="5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土建工程师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土木工程、建筑工程管理、建筑结构类专业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具备建筑工程专业一级建造师或监理工程师执业资格，工程类中级及以上技术职称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适岗评价+面试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熟悉施工规范和工程质量管理，有施工管理工作经验、独立承担建筑规模5万平方米以上项目管理者优先。具有3年以上相关工作经历。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4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安装工程师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机电工程相关专业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具备机电工程专业二级建造师执业资格，初级及以上技术职称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适岗评价+面试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熟悉机电、暖通、给排水、智能化等专业。具有3年以上相关工作经历。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3" w:hRule="atLeast"/>
        </w:trPr>
        <w:tc>
          <w:tcPr>
            <w:tcW w:w="5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造价工程师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机电工程相关专业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具备安装造价工程师执业资格，初级及以上技术职称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适岗评价+面试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熟悉机电、暖通、给排水、智能化等专业，熟悉编（审）标和相关造价文件，有相关独立操作经验。具有3年以上相关工作经历。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7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投资管理部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投资经理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会计学、金融学等相关专业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基金从业资格证或会计从业资格证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适岗评价+面试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《公司法》及公司治理结构，熟悉股权类投资基金投资决策流程，能够独立进行项目尽职调查，了解国内外科技创新趋势及投资方向，同等条件下有金融或投资机构工作经历者优先。具有3年以上相关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0" w:hRule="atLeast"/>
        </w:trPr>
        <w:tc>
          <w:tcPr>
            <w:tcW w:w="5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科创服务部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项目招引服务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适岗评价+面试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有较强的沟通能力，在上海、深圳、北京工作经历或从事过招商引资、项目服务、市场营销工作者优先。具有3年以上相关工作经历。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  <w:t>注：</w:t>
      </w:r>
    </w:p>
    <w:p>
      <w:pPr>
        <w:keepNext w:val="0"/>
        <w:keepLines w:val="0"/>
        <w:pageBreakBefore w:val="0"/>
        <w:widowControl w:val="0"/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  <w:t>1、招聘岗位人员出生时间为1983年1月1日（含）以后出生的；</w:t>
      </w:r>
    </w:p>
    <w:p>
      <w:pPr>
        <w:keepNext w:val="0"/>
        <w:keepLines w:val="0"/>
        <w:pageBreakBefore w:val="0"/>
        <w:widowControl w:val="0"/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  <w:t>2、学历要求为全日制本科及以上，硕士研究生的年龄放宽3年，博士研究生的年龄放宽5年；</w:t>
      </w:r>
    </w:p>
    <w:p>
      <w:pPr>
        <w:keepNext w:val="0"/>
        <w:keepLines w:val="0"/>
        <w:pageBreakBefore w:val="0"/>
        <w:widowControl w:val="0"/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bidi="ar"/>
        </w:rPr>
        <w:t>3、专业职称是高级以上的年龄放宽5年。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5669D"/>
    <w:rsid w:val="3015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2018-02-11T02:57:00Z</dcterms:created>
  <dc:creator>鹿</dc:creator>
  <cp:lastModifiedBy>鹿</cp:lastModifiedBy>
  <dcterms:modified xsi:type="dcterms:W3CDTF">2018-02-11T02:57:58Z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