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95" w:lineRule="atLeast"/>
        <w:ind w:left="0" w:right="0" w:firstLine="420"/>
        <w:jc w:val="center"/>
        <w:rPr>
          <w:rFonts w:ascii="Arial" w:hAnsi="Arial" w:cs="Arial"/>
          <w:i w:val="0"/>
          <w:caps w:val="0"/>
          <w:color w:val="000000"/>
          <w:spacing w:val="0"/>
          <w:sz w:val="21"/>
          <w:szCs w:val="21"/>
        </w:rPr>
      </w:pPr>
      <w:r>
        <w:rPr>
          <w:rFonts w:ascii="黑体" w:hAnsi="宋体" w:eastAsia="黑体" w:cs="黑体"/>
          <w:i w:val="0"/>
          <w:caps w:val="0"/>
          <w:color w:val="000000"/>
          <w:spacing w:val="0"/>
          <w:sz w:val="21"/>
          <w:szCs w:val="21"/>
          <w:shd w:val="clear" w:fill="FFFFFF"/>
        </w:rPr>
        <w:t>南通大学及南通大学杏林学院简介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left="0" w:right="0" w:firstLine="420"/>
        <w:jc w:val="left"/>
        <w:rPr>
          <w:rFonts w:hint="default" w:ascii="Arial" w:hAnsi="Arial" w:cs="Arial"/>
          <w:i w:val="0"/>
          <w:caps w:val="0"/>
          <w:color w:val="000000"/>
          <w:spacing w:val="0"/>
          <w:sz w:val="21"/>
          <w:szCs w:val="21"/>
        </w:rPr>
      </w:pPr>
      <w:r>
        <w:rPr>
          <w:rStyle w:val="5"/>
          <w:rFonts w:hint="eastAsia" w:ascii="宋体" w:hAnsi="宋体" w:eastAsia="宋体" w:cs="宋体"/>
          <w:b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left="0" w:right="0" w:firstLine="420"/>
        <w:jc w:val="left"/>
        <w:rPr>
          <w:rFonts w:hint="default" w:ascii="Arial" w:hAnsi="Arial" w:cs="Arial"/>
          <w:i w:val="0"/>
          <w:caps w:val="0"/>
          <w:color w:val="000000"/>
          <w:spacing w:val="0"/>
          <w:sz w:val="21"/>
          <w:szCs w:val="21"/>
        </w:rPr>
      </w:pPr>
      <w:r>
        <w:rPr>
          <w:rStyle w:val="5"/>
          <w:rFonts w:hint="eastAsia" w:ascii="宋体" w:hAnsi="宋体" w:eastAsia="宋体" w:cs="宋体"/>
          <w:b/>
          <w:i w:val="0"/>
          <w:caps w:val="0"/>
          <w:color w:val="333333"/>
          <w:spacing w:val="0"/>
          <w:sz w:val="21"/>
          <w:szCs w:val="21"/>
          <w:shd w:val="clear" w:fill="FFFFFF"/>
        </w:rPr>
        <w:t>南通大学简介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left="0" w:right="0" w:firstLine="555"/>
        <w:jc w:val="left"/>
        <w:rPr>
          <w:rFonts w:hint="default" w:ascii="Arial" w:hAnsi="Arial" w:cs="Arial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南通大学（</w:t>
      </w:r>
      <w:r>
        <w:rPr>
          <w:rFonts w:ascii="serif" w:hAnsi="serif" w:eastAsia="serif" w:cs="serif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Nantong University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）始建于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1912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年，源自近代著名实业家、教育家张謇先生创办的私立南通医学专门学校和南通纺织专门学校。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2004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年，原南通医学院、南通工学院、南通师范学院三校合并组建新的南通大学。学校是江苏省人民政府和交通运输部共建的综合性大学，首批江苏高水平大学建设培育支持高校。在中国管理科学院《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2019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中国大学评价》中列第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122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位，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ESI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中国高校综合排名列第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112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位，位列艾瑞深校友会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2019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世界十大权威大学排名（中国大学）第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100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名。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left="0" w:right="0" w:firstLine="555"/>
        <w:jc w:val="left"/>
        <w:rPr>
          <w:rFonts w:hint="default" w:ascii="Arial" w:hAnsi="Arial" w:cs="Arial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学校设有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20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个学院、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1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个独立学院（杏林学院）、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1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家直属大型综合三级甲等医院（南通大学附属医院）和国际教育学院、继续教育学院。学校现有教职工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3152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人，其中高级职称以上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1549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人，博士、硕士生导师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1300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余人；设有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106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个本科专业（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2019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年招生专业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80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个），涵盖文学、理学、工学、医学、艺术学、经济学、法学、教育学、历史学、管理学等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10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个学科门类。有全日制在校本科生近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40000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人（含杏林学院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12000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余人），研究生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2700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余人，留学生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750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余人。学校现有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4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个校区，占地面积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3700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余亩，建筑面积近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100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万平方米。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left="0" w:right="0" w:firstLine="555"/>
        <w:jc w:val="left"/>
        <w:rPr>
          <w:rFonts w:hint="default" w:ascii="Arial" w:hAnsi="Arial" w:cs="Arial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一个多世纪以来，学校秉承“祈通中西，力求精进”的校训精神、“学必期于用，用必适于地”的办学理念、“道德优美，学术纯粹”的价值追求，锐意进取，砥砺前行，现已建设成为一所规模结构合理、学科门类齐全、教学质量优秀、办学效益明显的地方综合性大学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left="0" w:right="0" w:firstLine="555"/>
        <w:jc w:val="left"/>
        <w:rPr>
          <w:rFonts w:hint="default" w:ascii="Arial" w:hAnsi="Arial" w:cs="Arial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left="0" w:right="0" w:firstLine="420"/>
        <w:jc w:val="left"/>
        <w:rPr>
          <w:rFonts w:hint="default" w:ascii="Arial" w:hAnsi="Arial" w:cs="Arial"/>
          <w:i w:val="0"/>
          <w:caps w:val="0"/>
          <w:color w:val="000000"/>
          <w:spacing w:val="0"/>
          <w:sz w:val="21"/>
          <w:szCs w:val="21"/>
        </w:rPr>
      </w:pPr>
      <w:r>
        <w:rPr>
          <w:rStyle w:val="5"/>
          <w:rFonts w:hint="eastAsia" w:ascii="宋体" w:hAnsi="宋体" w:eastAsia="宋体" w:cs="宋体"/>
          <w:b/>
          <w:i w:val="0"/>
          <w:caps w:val="0"/>
          <w:color w:val="333333"/>
          <w:spacing w:val="0"/>
          <w:sz w:val="21"/>
          <w:szCs w:val="21"/>
          <w:shd w:val="clear" w:fill="FFFFFF"/>
        </w:rPr>
        <w:t>南通大学杏林学院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525" w:lineRule="atLeast"/>
        <w:ind w:left="0" w:right="0" w:firstLine="555"/>
        <w:jc w:val="left"/>
        <w:rPr>
          <w:rFonts w:hint="default" w:ascii="Arial" w:hAnsi="Arial" w:cs="Arial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南通大学杏林学院成立于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1999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年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2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月，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 2005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年经国家教育部批准转设为独立学院，是江苏省事业单位登记管理局登记的事业单位。学院作为一所本科教学型大学，围绕经济社会发展需求，以培养高素质创新创业应用型人才为目标，现有全日制在校本科生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11000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余人，设有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48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个专业，涵盖经济学、文学、理学、工学、医学、管理学和艺术学等七大学科门类。学院以南通大学启东校区为办学校园，坐落于江苏南通启东市滨海工业园南海路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1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号，东临黄海，比邻上海，具有独特的区位优势，以建设生态式、花园式、数字式、海景式校园为目标，规划总面积近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  <w:lang w:val="en-US"/>
        </w:rPr>
        <w:t>1200</w:t>
      </w:r>
      <w:r>
        <w:rPr>
          <w:rFonts w:hint="eastAsia" w:ascii="宋体" w:hAnsi="宋体" w:eastAsia="宋体" w:cs="宋体"/>
          <w:i w:val="0"/>
          <w:caps w:val="0"/>
          <w:color w:val="333333"/>
          <w:spacing w:val="0"/>
          <w:sz w:val="21"/>
          <w:szCs w:val="21"/>
          <w:shd w:val="clear" w:fill="FFFFFF"/>
        </w:rPr>
        <w:t>亩。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B5305C"/>
    <w:rsid w:val="32B53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Office_11.1.0.8597_F1E327BC-269C-435d-A152-05C5408002CA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2019-06-21T09:27:00Z</dcterms:created>
  <dc:creator>滕飞</dc:creator>
  <cp:lastModifiedBy>滕飞</cp:lastModifiedBy>
  <dcterms:modified xsi:type="dcterms:W3CDTF">2019-06-21T09:27:41Z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2052-11.1.0.8597</vt:lpwstr>
  </property>
</Properties>
</file>