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黑体" w:hAnsi="宋体" w:eastAsia="黑体" w:cs="黑体"/>
          <w:sz w:val="31"/>
          <w:szCs w:val="31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报考单位：</w:t>
      </w:r>
      <w:r>
        <w:rPr>
          <w:rStyle w:val="5"/>
          <w:rFonts w:hint="eastAsia" w:ascii="黑体" w:hAnsi="宋体" w:eastAsia="黑体" w:cs="黑体"/>
          <w:sz w:val="28"/>
          <w:szCs w:val="28"/>
          <w:bdr w:val="none" w:color="auto" w:sz="0" w:space="0"/>
        </w:rPr>
        <w:t>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报考岗位：</w:t>
      </w:r>
      <w:bookmarkStart w:id="0" w:name="_GoBack"/>
      <w:bookmarkEnd w:id="0"/>
    </w:p>
    <w:tbl>
      <w:tblPr>
        <w:tblpPr w:leftFromText="180" w:rightFromText="180" w:vertAnchor="text" w:horzAnchor="page" w:tblpX="936" w:tblpY="630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765"/>
        <w:gridCol w:w="33"/>
        <w:gridCol w:w="1319"/>
        <w:gridCol w:w="1245"/>
        <w:gridCol w:w="744"/>
        <w:gridCol w:w="898"/>
        <w:gridCol w:w="559"/>
        <w:gridCol w:w="910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（彩色电子照）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任职资格证名称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8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02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学习经历（从高中填起）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02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8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回避情况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98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1、真实、准确填报个人有关信息并提供证明、证件等相关材料；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2、服从考试安排，遵守考试纪律，不舞弊或协助他人舞弊。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   对违反以上承诺所造成的后果，本人自愿承担相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华文宋体" w:hAnsi="华文宋体" w:eastAsia="华文宋体" w:cs="华文宋体"/>
                <w:sz w:val="24"/>
                <w:szCs w:val="24"/>
                <w:bdr w:val="none" w:color="auto" w:sz="0" w:space="0"/>
              </w:rPr>
              <w:t>报考人（签名）：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华文宋体" w:hAnsi="华文宋体" w:eastAsia="华文宋体" w:cs="华文宋体"/>
          <w:sz w:val="24"/>
          <w:szCs w:val="24"/>
          <w:bdr w:val="none" w:color="auto" w:sz="0" w:space="0"/>
        </w:rPr>
        <w:t>备注：请保证联系电话号码正确，并保持畅通，便于通知联系。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383F"/>
    <w:rsid w:val="36C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2019-08-08T14:22:00Z</dcterms:created>
  <dc:creator>滕飞</dc:creator>
  <cp:lastModifiedBy>滕飞</cp:lastModifiedBy>
  <dcterms:modified xsi:type="dcterms:W3CDTF">2019-08-08T14:23:28Z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