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2"/>
        </w:rPr>
      </w:pPr>
    </w:p>
    <w:p>
      <w:pPr>
        <w:spacing w:after="0"/>
        <w:rPr>
          <w:rFonts w:ascii="Times New Roman"/>
          <w:sz w:val="22"/>
        </w:rPr>
        <w:sectPr>
          <w:type w:val="continuous"/>
          <w:pgSz w:w="16840" w:h="11910" w:orient="landscape"/>
          <w:pgMar w:top="1100" w:bottom="280" w:left="1300" w:right="2080"/>
        </w:sectPr>
      </w:pPr>
    </w:p>
    <w:p>
      <w:pPr>
        <w:spacing w:before="55"/>
        <w:ind w:left="231" w:right="0" w:firstLine="0"/>
        <w:jc w:val="left"/>
        <w:rPr>
          <w:rFonts w:ascii="黑体" w:eastAsia="黑体" w:hint="eastAsia"/>
          <w:sz w:val="32"/>
        </w:rPr>
      </w:pPr>
      <w:r>
        <w:rPr>
          <w:rFonts w:ascii="黑体" w:eastAsia="黑体" w:hint="eastAsia"/>
          <w:spacing w:val="-33"/>
          <w:sz w:val="32"/>
        </w:rPr>
        <w:t>附件 </w:t>
      </w:r>
      <w:r>
        <w:rPr>
          <w:rFonts w:ascii="黑体" w:eastAsia="黑体" w:hint="eastAsia"/>
          <w:sz w:val="32"/>
        </w:rPr>
        <w:t>1</w:t>
      </w:r>
    </w:p>
    <w:p>
      <w:pPr>
        <w:pStyle w:val="BodyText"/>
        <w:spacing w:before="7"/>
        <w:rPr>
          <w:rFonts w:ascii="黑体"/>
          <w:sz w:val="49"/>
        </w:rPr>
      </w:pPr>
      <w:r>
        <w:rPr/>
        <w:br w:type="column"/>
      </w:r>
      <w:r>
        <w:rPr>
          <w:rFonts w:ascii="黑体"/>
          <w:sz w:val="49"/>
        </w:rPr>
      </w:r>
    </w:p>
    <w:p>
      <w:pPr>
        <w:pStyle w:val="BodyText"/>
        <w:ind w:left="231"/>
      </w:pPr>
      <w:r>
        <w:rPr/>
        <w:t>海门市圆梦资产管理公司公开招聘工作人员岗位简介表</w:t>
      </w:r>
    </w:p>
    <w:p>
      <w:pPr>
        <w:spacing w:after="0"/>
        <w:sectPr>
          <w:type w:val="continuous"/>
          <w:pgSz w:w="16840" w:h="11910" w:orient="landscape"/>
          <w:pgMar w:top="1100" w:bottom="280" w:left="1300" w:right="2080"/>
          <w:cols w:num="2" w:equalWidth="0">
            <w:col w:w="1136" w:space="1226"/>
            <w:col w:w="11098"/>
          </w:cols>
        </w:sectPr>
      </w:pP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"/>
        <w:gridCol w:w="1788"/>
        <w:gridCol w:w="1788"/>
        <w:gridCol w:w="1812"/>
        <w:gridCol w:w="540"/>
        <w:gridCol w:w="900"/>
        <w:gridCol w:w="1440"/>
        <w:gridCol w:w="1620"/>
        <w:gridCol w:w="2852"/>
      </w:tblGrid>
      <w:tr>
        <w:trPr>
          <w:trHeight w:val="1243" w:hRule="atLeast"/>
        </w:trPr>
        <w:tc>
          <w:tcPr>
            <w:tcW w:w="480" w:type="dxa"/>
          </w:tcPr>
          <w:p>
            <w:pPr>
              <w:pStyle w:val="TableParagraph"/>
              <w:spacing w:before="4"/>
              <w:rPr>
                <w:rFonts w:ascii="宋体"/>
                <w:sz w:val="24"/>
              </w:rPr>
            </w:pPr>
          </w:p>
          <w:p>
            <w:pPr>
              <w:pStyle w:val="TableParagraph"/>
              <w:spacing w:line="242" w:lineRule="auto"/>
              <w:ind w:left="107" w:right="120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1788" w:type="dxa"/>
          </w:tcPr>
          <w:p>
            <w:pPr>
              <w:pStyle w:val="TableParagraph"/>
              <w:rPr>
                <w:rFonts w:ascii="宋体"/>
                <w:sz w:val="24"/>
              </w:rPr>
            </w:pPr>
          </w:p>
          <w:p>
            <w:pPr>
              <w:pStyle w:val="TableParagraph"/>
              <w:spacing w:before="160"/>
              <w:ind w:left="347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招聘单位</w:t>
            </w:r>
          </w:p>
        </w:tc>
        <w:tc>
          <w:tcPr>
            <w:tcW w:w="1788" w:type="dxa"/>
          </w:tcPr>
          <w:p>
            <w:pPr>
              <w:pStyle w:val="TableParagraph"/>
              <w:rPr>
                <w:rFonts w:ascii="宋体"/>
                <w:sz w:val="24"/>
              </w:rPr>
            </w:pPr>
          </w:p>
          <w:p>
            <w:pPr>
              <w:pStyle w:val="TableParagraph"/>
              <w:spacing w:before="160"/>
              <w:ind w:left="393" w:right="384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岗位代码</w:t>
            </w:r>
          </w:p>
        </w:tc>
        <w:tc>
          <w:tcPr>
            <w:tcW w:w="1812" w:type="dxa"/>
          </w:tcPr>
          <w:p>
            <w:pPr>
              <w:pStyle w:val="TableParagraph"/>
              <w:rPr>
                <w:rFonts w:ascii="宋体"/>
                <w:sz w:val="24"/>
              </w:rPr>
            </w:pPr>
          </w:p>
          <w:p>
            <w:pPr>
              <w:pStyle w:val="TableParagraph"/>
              <w:spacing w:before="160"/>
              <w:ind w:left="165" w:right="156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招聘岗位名称</w:t>
            </w:r>
          </w:p>
        </w:tc>
        <w:tc>
          <w:tcPr>
            <w:tcW w:w="540" w:type="dxa"/>
          </w:tcPr>
          <w:p>
            <w:pPr>
              <w:pStyle w:val="TableParagraph"/>
              <w:spacing w:line="242" w:lineRule="auto" w:before="1"/>
              <w:ind w:left="149" w:right="138"/>
              <w:jc w:val="both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招聘人</w:t>
            </w:r>
          </w:p>
          <w:p>
            <w:pPr>
              <w:pStyle w:val="TableParagraph"/>
              <w:spacing w:line="289" w:lineRule="exact" w:before="2"/>
              <w:ind w:left="14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数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宋体"/>
                <w:sz w:val="24"/>
              </w:rPr>
            </w:pPr>
          </w:p>
          <w:p>
            <w:pPr>
              <w:pStyle w:val="TableParagraph"/>
              <w:spacing w:before="160"/>
              <w:ind w:left="20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专业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宋体"/>
                <w:sz w:val="24"/>
              </w:rPr>
            </w:pPr>
          </w:p>
          <w:p>
            <w:pPr>
              <w:pStyle w:val="TableParagraph"/>
              <w:spacing w:before="160"/>
              <w:ind w:left="23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学历要求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rFonts w:ascii="宋体"/>
                <w:sz w:val="24"/>
              </w:rPr>
            </w:pPr>
          </w:p>
          <w:p>
            <w:pPr>
              <w:pStyle w:val="TableParagraph"/>
              <w:spacing w:before="160"/>
              <w:ind w:left="309" w:right="300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招聘对象</w:t>
            </w:r>
          </w:p>
        </w:tc>
        <w:tc>
          <w:tcPr>
            <w:tcW w:w="2852" w:type="dxa"/>
          </w:tcPr>
          <w:p>
            <w:pPr>
              <w:pStyle w:val="TableParagraph"/>
              <w:rPr>
                <w:rFonts w:ascii="宋体"/>
                <w:sz w:val="24"/>
              </w:rPr>
            </w:pPr>
          </w:p>
          <w:p>
            <w:pPr>
              <w:pStyle w:val="TableParagraph"/>
              <w:spacing w:before="160"/>
              <w:ind w:left="705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岗位主要工作</w:t>
            </w:r>
          </w:p>
        </w:tc>
      </w:tr>
      <w:tr>
        <w:trPr>
          <w:trHeight w:val="1410" w:hRule="atLeast"/>
        </w:trPr>
        <w:tc>
          <w:tcPr>
            <w:tcW w:w="480" w:type="dxa"/>
          </w:tcPr>
          <w:p>
            <w:pPr>
              <w:pStyle w:val="TableParagraph"/>
              <w:rPr>
                <w:rFonts w:ascii="宋体"/>
                <w:sz w:val="24"/>
              </w:rPr>
            </w:pPr>
          </w:p>
          <w:p>
            <w:pPr>
              <w:pStyle w:val="TableParagraph"/>
              <w:spacing w:before="12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8" w:type="dxa"/>
          </w:tcPr>
          <w:p>
            <w:pPr>
              <w:pStyle w:val="TableParagraph"/>
              <w:spacing w:before="10"/>
              <w:rPr>
                <w:rFonts w:ascii="宋体"/>
                <w:sz w:val="30"/>
              </w:rPr>
            </w:pPr>
          </w:p>
          <w:p>
            <w:pPr>
              <w:pStyle w:val="TableParagraph"/>
              <w:spacing w:line="242" w:lineRule="auto"/>
              <w:ind w:left="293" w:right="162" w:hanging="120"/>
              <w:rPr>
                <w:sz w:val="24"/>
              </w:rPr>
            </w:pPr>
            <w:r>
              <w:rPr>
                <w:sz w:val="24"/>
              </w:rPr>
              <w:t>海门市圆梦资产管理公司</w:t>
            </w:r>
          </w:p>
        </w:tc>
        <w:tc>
          <w:tcPr>
            <w:tcW w:w="1788" w:type="dxa"/>
          </w:tcPr>
          <w:p>
            <w:pPr>
              <w:pStyle w:val="TableParagraph"/>
              <w:rPr>
                <w:rFonts w:ascii="宋体"/>
                <w:sz w:val="24"/>
              </w:rPr>
            </w:pPr>
          </w:p>
          <w:p>
            <w:pPr>
              <w:pStyle w:val="TableParagraph"/>
              <w:spacing w:before="12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393" w:right="384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812" w:type="dxa"/>
          </w:tcPr>
          <w:p>
            <w:pPr>
              <w:pStyle w:val="TableParagraph"/>
              <w:rPr>
                <w:rFonts w:ascii="宋体"/>
                <w:sz w:val="24"/>
              </w:rPr>
            </w:pPr>
          </w:p>
          <w:p>
            <w:pPr>
              <w:pStyle w:val="TableParagraph"/>
              <w:spacing w:before="12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165" w:right="156"/>
              <w:jc w:val="center"/>
              <w:rPr>
                <w:sz w:val="24"/>
              </w:rPr>
            </w:pPr>
            <w:r>
              <w:rPr>
                <w:sz w:val="24"/>
              </w:rPr>
              <w:t>管理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宋体"/>
                <w:sz w:val="24"/>
              </w:rPr>
            </w:pPr>
          </w:p>
          <w:p>
            <w:pPr>
              <w:pStyle w:val="TableParagraph"/>
              <w:spacing w:before="12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0" w:type="dxa"/>
          </w:tcPr>
          <w:p>
            <w:pPr>
              <w:pStyle w:val="TableParagraph"/>
              <w:spacing w:line="242" w:lineRule="auto" w:before="82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经济</w:t>
            </w:r>
            <w:r>
              <w:rPr>
                <w:spacing w:val="-18"/>
                <w:sz w:val="24"/>
              </w:rPr>
              <w:t>类、财</w:t>
            </w:r>
            <w:r>
              <w:rPr>
                <w:sz w:val="24"/>
              </w:rPr>
              <w:t>务财会类</w:t>
            </w:r>
          </w:p>
        </w:tc>
        <w:tc>
          <w:tcPr>
            <w:tcW w:w="1440" w:type="dxa"/>
          </w:tcPr>
          <w:p>
            <w:pPr>
              <w:pStyle w:val="TableParagraph"/>
              <w:spacing w:line="242" w:lineRule="auto" w:before="82"/>
              <w:ind w:left="119" w:right="108"/>
              <w:jc w:val="both"/>
              <w:rPr>
                <w:sz w:val="24"/>
              </w:rPr>
            </w:pPr>
            <w:r>
              <w:rPr>
                <w:sz w:val="24"/>
              </w:rPr>
              <w:t>本科及以上或大专学历取得相应类别中级职称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rFonts w:ascii="宋体"/>
                <w:sz w:val="24"/>
              </w:rPr>
            </w:pPr>
          </w:p>
          <w:p>
            <w:pPr>
              <w:pStyle w:val="TableParagraph"/>
              <w:spacing w:before="12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309" w:right="300"/>
              <w:jc w:val="center"/>
              <w:rPr>
                <w:sz w:val="24"/>
              </w:rPr>
            </w:pPr>
            <w:r>
              <w:rPr>
                <w:sz w:val="24"/>
              </w:rPr>
              <w:t>非应届</w:t>
            </w:r>
          </w:p>
        </w:tc>
        <w:tc>
          <w:tcPr>
            <w:tcW w:w="2852" w:type="dxa"/>
          </w:tcPr>
          <w:p>
            <w:pPr>
              <w:pStyle w:val="TableParagraph"/>
              <w:spacing w:before="10"/>
              <w:rPr>
                <w:rFonts w:ascii="宋体"/>
                <w:sz w:val="30"/>
              </w:rPr>
            </w:pPr>
          </w:p>
          <w:p>
            <w:pPr>
              <w:pStyle w:val="TableParagraph"/>
              <w:spacing w:line="242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从事国有资产管理、企业综合业务工作。</w:t>
            </w:r>
          </w:p>
        </w:tc>
      </w:tr>
      <w:tr>
        <w:trPr>
          <w:trHeight w:val="1409" w:hRule="atLeast"/>
        </w:trPr>
        <w:tc>
          <w:tcPr>
            <w:tcW w:w="480" w:type="dxa"/>
          </w:tcPr>
          <w:p>
            <w:pPr>
              <w:pStyle w:val="TableParagraph"/>
              <w:rPr>
                <w:rFonts w:ascii="宋体"/>
                <w:sz w:val="24"/>
              </w:rPr>
            </w:pPr>
          </w:p>
          <w:p>
            <w:pPr>
              <w:pStyle w:val="TableParagraph"/>
              <w:spacing w:before="12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8" w:type="dxa"/>
          </w:tcPr>
          <w:p>
            <w:pPr>
              <w:pStyle w:val="TableParagraph"/>
              <w:spacing w:before="10"/>
              <w:rPr>
                <w:rFonts w:ascii="宋体"/>
                <w:sz w:val="30"/>
              </w:rPr>
            </w:pPr>
          </w:p>
          <w:p>
            <w:pPr>
              <w:pStyle w:val="TableParagraph"/>
              <w:spacing w:line="242" w:lineRule="auto"/>
              <w:ind w:left="293" w:right="162" w:hanging="120"/>
              <w:rPr>
                <w:sz w:val="24"/>
              </w:rPr>
            </w:pPr>
            <w:r>
              <w:rPr>
                <w:sz w:val="24"/>
              </w:rPr>
              <w:t>海门市圆梦资产管理公司</w:t>
            </w:r>
          </w:p>
        </w:tc>
        <w:tc>
          <w:tcPr>
            <w:tcW w:w="1788" w:type="dxa"/>
          </w:tcPr>
          <w:p>
            <w:pPr>
              <w:pStyle w:val="TableParagraph"/>
              <w:rPr>
                <w:rFonts w:ascii="宋体"/>
                <w:sz w:val="24"/>
              </w:rPr>
            </w:pPr>
          </w:p>
          <w:p>
            <w:pPr>
              <w:pStyle w:val="TableParagraph"/>
              <w:spacing w:before="12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393" w:right="384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812" w:type="dxa"/>
          </w:tcPr>
          <w:p>
            <w:pPr>
              <w:pStyle w:val="TableParagraph"/>
              <w:rPr>
                <w:rFonts w:ascii="宋体"/>
                <w:sz w:val="24"/>
              </w:rPr>
            </w:pPr>
          </w:p>
          <w:p>
            <w:pPr>
              <w:pStyle w:val="TableParagraph"/>
              <w:spacing w:before="12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165" w:right="156"/>
              <w:jc w:val="center"/>
              <w:rPr>
                <w:sz w:val="24"/>
              </w:rPr>
            </w:pPr>
            <w:r>
              <w:rPr>
                <w:sz w:val="24"/>
              </w:rPr>
              <w:t>文秘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宋体"/>
                <w:sz w:val="24"/>
              </w:rPr>
            </w:pPr>
          </w:p>
          <w:p>
            <w:pPr>
              <w:pStyle w:val="TableParagraph"/>
              <w:spacing w:before="12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0" w:type="dxa"/>
          </w:tcPr>
          <w:p>
            <w:pPr>
              <w:pStyle w:val="TableParagraph"/>
              <w:spacing w:before="7"/>
              <w:rPr>
                <w:rFonts w:ascii="宋体"/>
                <w:sz w:val="18"/>
              </w:rPr>
            </w:pPr>
          </w:p>
          <w:p>
            <w:pPr>
              <w:pStyle w:val="TableParagraph"/>
              <w:spacing w:line="242" w:lineRule="auto" w:before="1"/>
              <w:ind w:left="209" w:right="198"/>
              <w:jc w:val="both"/>
              <w:rPr>
                <w:sz w:val="24"/>
              </w:rPr>
            </w:pPr>
            <w:r>
              <w:rPr>
                <w:sz w:val="24"/>
              </w:rPr>
              <w:t>中文文秘类</w:t>
            </w:r>
          </w:p>
        </w:tc>
        <w:tc>
          <w:tcPr>
            <w:tcW w:w="1440" w:type="dxa"/>
          </w:tcPr>
          <w:p>
            <w:pPr>
              <w:pStyle w:val="TableParagraph"/>
              <w:spacing w:line="242" w:lineRule="auto" w:before="82"/>
              <w:ind w:left="119" w:right="108"/>
              <w:jc w:val="both"/>
              <w:rPr>
                <w:sz w:val="24"/>
              </w:rPr>
            </w:pPr>
            <w:r>
              <w:rPr>
                <w:sz w:val="24"/>
              </w:rPr>
              <w:t>本科及以上或大专学历取得相应类别中级职称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rFonts w:ascii="宋体"/>
                <w:sz w:val="24"/>
              </w:rPr>
            </w:pPr>
          </w:p>
          <w:p>
            <w:pPr>
              <w:pStyle w:val="TableParagraph"/>
              <w:spacing w:before="12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309" w:right="300"/>
              <w:jc w:val="center"/>
              <w:rPr>
                <w:sz w:val="24"/>
              </w:rPr>
            </w:pPr>
            <w:r>
              <w:rPr>
                <w:sz w:val="24"/>
              </w:rPr>
              <w:t>非应届</w:t>
            </w:r>
          </w:p>
        </w:tc>
        <w:tc>
          <w:tcPr>
            <w:tcW w:w="2852" w:type="dxa"/>
          </w:tcPr>
          <w:p>
            <w:pPr>
              <w:pStyle w:val="TableParagraph"/>
              <w:spacing w:before="7"/>
              <w:rPr>
                <w:rFonts w:ascii="宋体"/>
                <w:sz w:val="18"/>
              </w:rPr>
            </w:pPr>
          </w:p>
          <w:p>
            <w:pPr>
              <w:pStyle w:val="TableParagraph"/>
              <w:spacing w:line="242" w:lineRule="auto" w:before="1"/>
              <w:ind w:left="107" w:right="95"/>
              <w:rPr>
                <w:sz w:val="24"/>
              </w:rPr>
            </w:pPr>
            <w:r>
              <w:rPr>
                <w:sz w:val="24"/>
              </w:rPr>
              <w:t>从事文字综合、宣传报道、与上级相关部门沟通汇报材料的收集汇总。</w:t>
            </w:r>
          </w:p>
        </w:tc>
      </w:tr>
    </w:tbl>
    <w:sectPr>
      <w:type w:val="continuous"/>
      <w:pgSz w:w="16840" w:h="11910" w:orient="landscape"/>
      <w:pgMar w:top="1100" w:bottom="280" w:left="1300" w:right="2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仿宋_GB2312">
    <w:altName w:val="仿宋_GB2312"/>
    <w:charset w:val="86"/>
    <w:family w:val="modern"/>
    <w:pitch w:val="fixed"/>
  </w:font>
  <w:font w:name="黑体">
    <w:altName w:val="黑体"/>
    <w:charset w:val="86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_GB2312" w:hAnsi="仿宋_GB2312" w:eastAsia="仿宋_GB2312" w:cs="仿宋_GB2312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36"/>
      <w:szCs w:val="36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2020-03-25T08:53:22Z</dcterms:created>
  <dcterms:modified xsi:type="dcterms:W3CDTF">2020-03-25T08:53:22Z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2020-03-25T00:00:00Z</vt:filetime>
  </property>
</Properties>
</file>