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附件1：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lang w:bidi="ar"/>
        </w:rPr>
        <w:t>江苏能达股权投资有限公司</w:t>
      </w:r>
      <w:r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lang w:bidi="ar"/>
        </w:rPr>
        <w:br w:type="textWrapping"/>
      </w:r>
      <w:r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lang w:bidi="ar"/>
        </w:rPr>
        <w:t>公开招聘工作人员岗位简介表</w:t>
      </w:r>
    </w:p>
    <w:tbl>
      <w:tblPr>
        <w:tblStyle w:val="3"/>
        <w:tblW w:w="1090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9"/>
        <w:gridCol w:w="750"/>
        <w:gridCol w:w="1020"/>
        <w:gridCol w:w="555"/>
        <w:gridCol w:w="825"/>
        <w:gridCol w:w="2010"/>
        <w:gridCol w:w="53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年龄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人数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学历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专业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2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风控部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部长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周岁以下（198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年7月1日以后出生）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全日制本科及以上学历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计算机类、环境保护类、生物工程类、医药化工类、机械工程类、机电控制类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、兵工宇航类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等工科类专业及金融类、经济类、工商管理类、财务财会类、审计类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具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基金从业资格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2.具有丰富的项目审批和风险识别经验，能够独立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进行各类项目的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投资分析和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风险评估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3.具有较强文字表达能力，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熟练掌握Microsoft Office等办公软件，Excel、Power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P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oint技能佳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4.具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有3年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以上金融投资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领域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相关工作经验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标准化资产投资风控经验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者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优先；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担任公司（机构）风控部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行政职务副职以上工作经历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者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优先；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有丰富基金备案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与基金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协会沟通经验者优先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；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有CPA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证书，或通过司法考试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等投资相关资格证书者优先。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5.具有良好的沟通能力和团队协作精神，责任心强，具备多条线工作协调能力，抗压能力强，能够适应经常性出差。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投资部副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部长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周岁以下（198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年7月1日以后出生）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全日制本科及以上学历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计算机类、环境保护类、生物工程类、医药化工类、机械工程类、机电控制类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、兵工宇航类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等工科类专业及金融类、经济类、工商管理类、财务财会类、审计类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具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基金从业资格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2.具有3年及以上基金投资、创业投资以及金融、制造业等大中型企业工作经历。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具有一定的企业经营管理知识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财务知识和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技能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4.具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有一定文字组织能力，能够独立草拟基金项目尽职调查、项目建议等相关报告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5.具有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四大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会计师事务所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、咨询公司、投行、券商直投、专业的私募股权投资机构、公司战略投资部等相关项目执行和管理经验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者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优先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；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独立搭建财务模型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能力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者优先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医疗、大数据、通信、电子、计算机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半导体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行业认识和项目积累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者优先；具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有担任公司（机构）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投资管理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行政职务副职以上工作经历的优先；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有CPA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证书，或通过司法考试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等投资相关资格证书者优先。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6.具有良好的沟通能力和团队协作精神，责任心强，具备多条线工作协调能力，抗压能力强，能够适应经常性出差。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 xml:space="preserve"> 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B75E9"/>
    <w:rsid w:val="31DB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2020-07-01T09:50:00Z</dcterms:created>
  <dc:creator>滕飞</dc:creator>
  <cp:lastModifiedBy>滕飞</cp:lastModifiedBy>
  <dcterms:modified xsi:type="dcterms:W3CDTF">2020-07-01T09:50:30Z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