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  <w:t>1</w:t>
      </w: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32"/>
          <w:szCs w:val="32"/>
        </w:rPr>
        <w:t>南通市农业农村局公开招聘岗位简介表</w:t>
      </w: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32"/>
          <w:szCs w:val="32"/>
        </w:rPr>
      </w:pPr>
    </w:p>
    <w:tbl>
      <w:tblPr>
        <w:tblStyle w:val="2"/>
        <w:tblW w:w="9252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"/>
        <w:gridCol w:w="851"/>
        <w:gridCol w:w="5846"/>
        <w:gridCol w:w="901"/>
        <w:gridCol w:w="1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58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 xml:space="preserve">条 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33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5846" w:type="dxa"/>
            <w:vAlign w:val="center"/>
          </w:tcPr>
          <w:p>
            <w:pPr>
              <w:spacing w:line="24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 xml:space="preserve">    大专及以上学历；具有较好的文字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写作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能力，能熟练操作办公软件；具有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驾驶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证，1年以上驾龄；年龄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35周岁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以下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（1986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年1月1日以后出生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）。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协助市“三会”开展工作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财务财会</w:t>
            </w:r>
          </w:p>
        </w:tc>
        <w:tc>
          <w:tcPr>
            <w:tcW w:w="5846" w:type="dxa"/>
            <w:vAlign w:val="center"/>
          </w:tcPr>
          <w:p>
            <w:pPr>
              <w:spacing w:line="24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 xml:space="preserve">    财务、会计、经济等相关专业，大专及以上学历，有财务工作1年以上经历；具有一定文字功底，能熟练操作办公软件；具有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驾驶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证，1年以上驾龄；年龄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35周岁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以下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（1986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年1月1日以后出生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）。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职务船员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大副（一级船副）</w:t>
            </w:r>
          </w:p>
        </w:tc>
        <w:tc>
          <w:tcPr>
            <w:tcW w:w="5846" w:type="dxa"/>
            <w:vAlign w:val="center"/>
          </w:tcPr>
          <w:p>
            <w:pPr>
              <w:spacing w:line="240" w:lineRule="exact"/>
              <w:ind w:firstLine="360" w:firstLineChars="200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男性，45周岁以下（1976年1月1日以后出生），高中及以上学历，持有有效的海（远）洋渔业职务船员一级船副或海事沿海航区二等大副及以上证书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担任该职务2年以上。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spacing w:line="240" w:lineRule="exact"/>
              <w:ind w:firstLine="180" w:firstLineChars="100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市农业综合行政执法支队参照事业待遇在职职务船员、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上轮招聘刚刚录用的职务船员和普通船员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不参加本次录用应试。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助理管轮</w:t>
            </w:r>
          </w:p>
        </w:tc>
        <w:tc>
          <w:tcPr>
            <w:tcW w:w="5846" w:type="dxa"/>
            <w:vAlign w:val="center"/>
          </w:tcPr>
          <w:p>
            <w:pPr>
              <w:spacing w:line="240" w:lineRule="exact"/>
              <w:ind w:firstLine="360" w:firstLineChars="200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男性，35周岁以下（1986年1月1日以后出生），高中及以上学历，持有有效的海（远）洋渔业职务船员助理管轮或海事沿海航区二等三管轮及以上证书。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32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普通船员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水手</w:t>
            </w:r>
          </w:p>
        </w:tc>
        <w:tc>
          <w:tcPr>
            <w:tcW w:w="584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男性，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周岁以下（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1981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日以后出生），高中及以上学历。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具有三级厨师资格的优先。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3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适合居住在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南通市及下辖县（市、区）的人员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1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协助巡护人员</w:t>
            </w:r>
          </w:p>
        </w:tc>
        <w:tc>
          <w:tcPr>
            <w:tcW w:w="584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男性，45周岁以下（1976年1月1日以后出生）；退捕渔民可放宽至50周岁（1971年1月1日以后出生）；交满1年及以上企业职工养老保险人员可放宽至46周岁，以此类推，交满5年及以上企业职工养老保险人员最高可放宽至50周岁；初中及以上文化程度，具有记录巡航情况的文字能力，能比较熟练地使用微信等软件。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3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适合居住在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南通市及下辖县（市、区）的人员，适应户外和夜间巡护工作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3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spacing w:line="590" w:lineRule="exact"/>
        <w:jc w:val="left"/>
        <w:rPr>
          <w:rFonts w:ascii="Times New Roman" w:hAnsi="黑体" w:eastAsia="黑体" w:cs="Times New Roman"/>
          <w:bCs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21486"/>
    <w:rsid w:val="7042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2021-07-07T01:25:00Z</dcterms:created>
  <dc:creator>滕飞</dc:creator>
  <cp:lastModifiedBy>滕飞</cp:lastModifiedBy>
  <dcterms:modified xsi:type="dcterms:W3CDTF">2021-07-07T01:25:53Z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49334138361740BF81E2C50ED54E6012</vt:lpwstr>
  </property>
</Properties>
</file>