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18" w:rsidRDefault="00A65518" w:rsidP="00A65518">
      <w:pPr>
        <w:spacing w:line="680" w:lineRule="exac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附件2：</w:t>
      </w:r>
    </w:p>
    <w:p w:rsidR="00A65518" w:rsidRDefault="00A65518" w:rsidP="00A65518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4829D3">
        <w:rPr>
          <w:rFonts w:ascii="方正小标宋简体" w:eastAsia="方正小标宋简体" w:hAnsi="宋体" w:hint="eastAsia"/>
          <w:sz w:val="44"/>
          <w:szCs w:val="44"/>
        </w:rPr>
        <w:t>202</w:t>
      </w:r>
      <w:r w:rsidRPr="004829D3">
        <w:rPr>
          <w:rFonts w:ascii="方正小标宋简体" w:eastAsia="方正小标宋简体" w:hAnsi="宋体"/>
          <w:sz w:val="44"/>
          <w:szCs w:val="44"/>
        </w:rPr>
        <w:t>6</w:t>
      </w:r>
      <w:r w:rsidRPr="004829D3">
        <w:rPr>
          <w:rFonts w:ascii="方正小标宋简体" w:eastAsia="方正小标宋简体" w:hAnsi="宋体" w:hint="eastAsia"/>
          <w:sz w:val="44"/>
          <w:szCs w:val="44"/>
        </w:rPr>
        <w:t>年</w:t>
      </w:r>
      <w:r w:rsidRPr="004829D3">
        <w:rPr>
          <w:rFonts w:ascii="方正小标宋简体" w:eastAsia="方正小标宋简体" w:hAnsi="宋体" w:hint="eastAsia"/>
          <w:color w:val="000000"/>
          <w:kern w:val="0"/>
          <w:sz w:val="44"/>
          <w:szCs w:val="44"/>
        </w:rPr>
        <w:t>天长市</w:t>
      </w:r>
      <w:r w:rsidRPr="004829D3">
        <w:rPr>
          <w:rFonts w:ascii="方正小标宋简体" w:eastAsia="方正小标宋简体" w:hAnsi="宋体"/>
          <w:color w:val="000000"/>
          <w:kern w:val="0"/>
          <w:sz w:val="44"/>
          <w:szCs w:val="44"/>
        </w:rPr>
        <w:t>炳辉中学</w:t>
      </w:r>
      <w:r w:rsidRPr="004829D3">
        <w:rPr>
          <w:rFonts w:ascii="方正小标宋简体" w:eastAsia="方正小标宋简体" w:hAnsi="宋体" w:hint="eastAsia"/>
          <w:sz w:val="44"/>
          <w:szCs w:val="44"/>
        </w:rPr>
        <w:t>引进紧缺教育人才</w:t>
      </w:r>
    </w:p>
    <w:p w:rsidR="00A65518" w:rsidRDefault="00A65518" w:rsidP="00A65518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专业测试方案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《202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年天长市</w:t>
      </w:r>
      <w:r>
        <w:rPr>
          <w:rFonts w:ascii="仿宋_GB2312" w:eastAsia="仿宋_GB2312"/>
          <w:sz w:val="32"/>
          <w:szCs w:val="32"/>
        </w:rPr>
        <w:t>炳辉中学</w:t>
      </w:r>
      <w:r>
        <w:rPr>
          <w:rFonts w:ascii="仿宋_GB2312" w:eastAsia="仿宋_GB2312" w:hint="eastAsia"/>
          <w:sz w:val="32"/>
          <w:szCs w:val="32"/>
        </w:rPr>
        <w:t>引进紧缺教育人才公告》精神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结合实际，制订本方案。</w:t>
      </w:r>
    </w:p>
    <w:p w:rsidR="00A65518" w:rsidRDefault="00A65518" w:rsidP="00A6551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一、专业测试工作原则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坚持民主、公开、竞争、择优的原则。</w:t>
      </w:r>
    </w:p>
    <w:p w:rsidR="00A65518" w:rsidRDefault="00A65518" w:rsidP="00A6551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二、组织领导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专业测试工作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由中共天长市委人才工作局、天长市教育体育局、天长市人力资源和社会保障</w:t>
      </w:r>
      <w:r>
        <w:rPr>
          <w:rFonts w:ascii="仿宋_GB2312" w:eastAsia="仿宋_GB2312" w:hAnsi="仿宋" w:hint="eastAsia"/>
          <w:sz w:val="32"/>
          <w:szCs w:val="32"/>
        </w:rPr>
        <w:t>局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、中共天长市委机构编制委员会办公室、天长市财政局</w:t>
      </w:r>
      <w:r>
        <w:rPr>
          <w:rFonts w:ascii="仿宋_GB2312" w:eastAsia="仿宋_GB2312" w:hAnsi="仿宋" w:hint="eastAsia"/>
          <w:sz w:val="32"/>
          <w:szCs w:val="32"/>
        </w:rPr>
        <w:t>按照职能分工组织实施，纪检监察机关实施监督。</w:t>
      </w:r>
    </w:p>
    <w:p w:rsidR="00A65518" w:rsidRDefault="00A65518" w:rsidP="00A6551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三、专业测试人员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引才报名资格复审通过人员。</w:t>
      </w:r>
    </w:p>
    <w:p w:rsidR="00A65518" w:rsidRDefault="00A65518" w:rsidP="00A6551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四、专业测试工作程序和内容</w:t>
      </w:r>
    </w:p>
    <w:p w:rsidR="00A65518" w:rsidRDefault="00A65518" w:rsidP="00A65518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（一）专业测试时间及地点。</w:t>
      </w: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Pr="00062624">
        <w:rPr>
          <w:rFonts w:ascii="仿宋_GB2312" w:eastAsia="仿宋_GB2312"/>
          <w:color w:val="000000"/>
          <w:sz w:val="32"/>
          <w:szCs w:val="32"/>
        </w:rPr>
        <w:t>16</w:t>
      </w:r>
      <w:r>
        <w:rPr>
          <w:rFonts w:ascii="仿宋_GB2312" w:eastAsia="仿宋_GB2312" w:hint="eastAsia"/>
          <w:color w:val="000000"/>
          <w:sz w:val="32"/>
          <w:szCs w:val="32"/>
        </w:rPr>
        <w:t>日上午</w:t>
      </w:r>
      <w:r>
        <w:rPr>
          <w:rFonts w:ascii="仿宋_GB2312" w:eastAsia="仿宋_GB2312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:</w:t>
      </w:r>
      <w:r>
        <w:rPr>
          <w:rFonts w:ascii="仿宋_GB2312" w:eastAsia="仿宋_GB2312"/>
          <w:color w:val="000000"/>
          <w:sz w:val="32"/>
          <w:szCs w:val="32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0携带有效居民身份证到</w:t>
      </w:r>
      <w:r>
        <w:rPr>
          <w:rFonts w:ascii="仿宋_GB2312" w:eastAsia="仿宋_GB2312" w:hint="eastAsia"/>
          <w:sz w:val="32"/>
          <w:szCs w:val="32"/>
        </w:rPr>
        <w:t>指定地点（报名时告知）集中，抽签确定专业测试顺序。</w:t>
      </w:r>
    </w:p>
    <w:p w:rsidR="00A65518" w:rsidRDefault="00A65518" w:rsidP="00A65518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（二）专业测试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专业测试工作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由中共天长市委人才工作局、</w:t>
      </w:r>
      <w:r>
        <w:rPr>
          <w:rFonts w:ascii="仿宋_GB2312" w:eastAsia="仿宋_GB2312" w:hAnsi="仿宋" w:hint="eastAsia"/>
          <w:sz w:val="32"/>
          <w:szCs w:val="32"/>
        </w:rPr>
        <w:t>天长市教育体育局、天长市人力资源和社会保障局、中共天长市委机构编制委员会办公室共同组织实施，纪检监察机关实施监督。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专业测试工作严格按照《安徽省人事考试考务工作规则》的保密和纪律要求组织实施。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1.面试：通过问题答辩形式，时间不超过5分</w:t>
      </w:r>
      <w:r>
        <w:rPr>
          <w:rFonts w:ascii="仿宋_GB2312" w:eastAsia="仿宋_GB2312" w:hAnsi="宋体" w:hint="eastAsia"/>
          <w:sz w:val="32"/>
          <w:szCs w:val="32"/>
        </w:rPr>
        <w:t>钟</w:t>
      </w:r>
      <w:r>
        <w:rPr>
          <w:rFonts w:ascii="宋体" w:hAnsi="宋体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对符合报名人员进行语言表达能力、执教理念、逻辑思维、诚实敬业精神、仪容仪表等方面进行测试，分项打分，累计面试成绩。面试顺序以抽签形式确定先后顺序。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无生上课：每位报名人员按面试时的抽签顺序先到备课室备课（时间60分钟），后到测试室无生上课（时间15分钟）。同一专业报考人员以第一人随机抽取准备好的无生上课课题，分别间隔15分钟进入备课室备课，后按时序进行无生上课。专家组根据报名人员无生上课情况独立评分。</w:t>
      </w:r>
    </w:p>
    <w:p w:rsidR="00A65518" w:rsidRDefault="00A65518" w:rsidP="00A65518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（三）专业测试考官组成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根据报考专业岗位人数，设立专业测试考官组，各考官组由5人组成，设主考官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名，考官4名。考官于专业测试</w:t>
      </w:r>
      <w:r>
        <w:rPr>
          <w:rFonts w:ascii="仿宋_GB2312" w:eastAsia="仿宋_GB2312" w:hint="eastAsia"/>
          <w:color w:val="000000"/>
          <w:sz w:val="32"/>
          <w:szCs w:val="32"/>
        </w:rPr>
        <w:t>前由受委托单位抽调产生。同时，</w:t>
      </w:r>
      <w:r>
        <w:rPr>
          <w:rFonts w:ascii="仿宋_GB2312" w:eastAsia="仿宋_GB2312" w:hint="eastAsia"/>
          <w:sz w:val="32"/>
          <w:szCs w:val="32"/>
        </w:rPr>
        <w:t>专业测试</w:t>
      </w:r>
      <w:r>
        <w:rPr>
          <w:rFonts w:ascii="仿宋_GB2312" w:eastAsia="仿宋_GB2312" w:hint="eastAsia"/>
          <w:color w:val="000000"/>
          <w:sz w:val="32"/>
          <w:szCs w:val="32"/>
        </w:rPr>
        <w:t>室设记分员、计时员、</w:t>
      </w:r>
      <w:r>
        <w:rPr>
          <w:rFonts w:ascii="仿宋_GB2312" w:eastAsia="仿宋_GB2312" w:hint="eastAsia"/>
          <w:sz w:val="32"/>
          <w:szCs w:val="32"/>
        </w:rPr>
        <w:t>监督员各1名。</w:t>
      </w:r>
    </w:p>
    <w:p w:rsidR="00A65518" w:rsidRDefault="00A65518" w:rsidP="00A65518">
      <w:pPr>
        <w:spacing w:line="600" w:lineRule="exact"/>
        <w:ind w:firstLineChars="200" w:firstLine="643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（四）无生上课教材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安徽省普通高中现行统一使用的教材中必修课程。</w:t>
      </w:r>
    </w:p>
    <w:p w:rsidR="00A65518" w:rsidRDefault="00A65518" w:rsidP="00A65518">
      <w:pPr>
        <w:spacing w:line="600" w:lineRule="exact"/>
        <w:ind w:firstLineChars="200" w:firstLine="643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（五）协议签订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专业测试结束后，按成绩定岗，需签订三方协议。请所有参加专业测试人员将三方协议一并带来，如需进行网签的，请做好网签前的个人信息完善事宜。</w:t>
      </w:r>
    </w:p>
    <w:p w:rsidR="00A65518" w:rsidRDefault="00A65518" w:rsidP="00A6551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五、有关事宜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sz w:val="32"/>
          <w:szCs w:val="32"/>
        </w:rPr>
        <w:t>.专业测试工作严格按照《安徽省人事考试考务工作规则》的保密和纪律要求组织实施，接受社会各界和纪检监察部门监督。专业测试成绩经测试机构纪检监察部门密封后带回，按照规范程序启封合成成绩。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.专业测试考官、记分员、计时监督人员必须按照规定时间到岗，统一接受封闭管理，认真履行各自职责。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.专业测试考官、工作人员、监督人员凡与考生有夫妻关系、直系血亲关系、三代以内旁系血亲关系以及近姻亲关系的，应实行回避。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.对违反面试及无生上课纪律的考生，视情节轻重，分别给予批评教育、取消专业测试资格、取消聘用资格处理。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.对违反操作规定、失密泄密、徇私舞弊等违纪违法行为的专业测试考官、工作人员、监督人员等，必须严肃处理。构成犯罪的，依法追究法律责任。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本方案由天长市教育体育局负责解释。</w:t>
      </w: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65518" w:rsidRDefault="00A65518" w:rsidP="00A6551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06D7D" w:rsidRPr="00A65518" w:rsidRDefault="00106D7D" w:rsidP="00A65518">
      <w:pPr>
        <w:rPr>
          <w:rFonts w:hint="eastAsia"/>
        </w:rPr>
      </w:pPr>
      <w:bookmarkStart w:id="0" w:name="_GoBack"/>
      <w:bookmarkEnd w:id="0"/>
    </w:p>
    <w:sectPr w:rsidR="00106D7D" w:rsidRPr="00A65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86D" w:rsidRDefault="0059186D" w:rsidP="00206E99">
      <w:r>
        <w:separator/>
      </w:r>
    </w:p>
  </w:endnote>
  <w:endnote w:type="continuationSeparator" w:id="0">
    <w:p w:rsidR="0059186D" w:rsidRDefault="0059186D" w:rsidP="0020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86D" w:rsidRDefault="0059186D" w:rsidP="00206E99">
      <w:r>
        <w:separator/>
      </w:r>
    </w:p>
  </w:footnote>
  <w:footnote w:type="continuationSeparator" w:id="0">
    <w:p w:rsidR="0059186D" w:rsidRDefault="0059186D" w:rsidP="00206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BB"/>
    <w:rsid w:val="00106D7D"/>
    <w:rsid w:val="00206E99"/>
    <w:rsid w:val="0059186D"/>
    <w:rsid w:val="00851A4A"/>
    <w:rsid w:val="00A20ABB"/>
    <w:rsid w:val="00A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614F0C-4E51-4C0B-A605-4D61949E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E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E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E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1034</Characters>
  <Application>Microsoft Office Word</Application>
  <DocSecurity>0</DocSecurity>
  <Lines>8</Lines>
  <Paragraphs>2</Paragraphs>
  <ScaleCrop>false</ScaleCrop>
  <Company>MS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MicroSoft</cp:lastModifiedBy>
  <cp:revision>3</cp:revision>
  <dcterms:created xsi:type="dcterms:W3CDTF">2025-12-15T09:27:00Z</dcterms:created>
  <dcterms:modified xsi:type="dcterms:W3CDTF">2025-12-24T02:51:00Z</dcterms:modified>
</cp:coreProperties>
</file>