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ayout w:type="fixed"/>
        <w:tblLook w:val="0000"/>
      </w:tblPr>
      <w:tblGrid>
        <w:gridCol w:w="1040"/>
        <w:gridCol w:w="994"/>
        <w:gridCol w:w="806"/>
        <w:gridCol w:w="2760"/>
        <w:gridCol w:w="1062"/>
        <w:gridCol w:w="1060"/>
        <w:gridCol w:w="1560"/>
      </w:tblGrid>
      <w:tr w:rsidR="000A7561" w:rsidTr="00344295">
        <w:trPr>
          <w:trHeight w:val="600"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61" w:rsidRDefault="000A7561" w:rsidP="000A7561">
            <w:pPr>
              <w:widowControl/>
              <w:spacing w:afterLines="50"/>
              <w:jc w:val="left"/>
              <w:rPr>
                <w:rFonts w:ascii="黑体" w:eastAsia="黑体" w:hAnsi="黑体" w:cs="宋体"/>
                <w:kern w:val="0"/>
                <w:sz w:val="38"/>
                <w:szCs w:val="38"/>
              </w:rPr>
            </w:pPr>
            <w:r>
              <w:rPr>
                <w:rFonts w:ascii="黑体" w:eastAsia="黑体" w:hAnsi="黑体" w:cs="宋体" w:hint="eastAsia"/>
                <w:kern w:val="0"/>
                <w:sz w:val="38"/>
                <w:szCs w:val="38"/>
              </w:rPr>
              <w:t>2017年招聘毕业生需求计划表(临床、医技等专业部分）</w:t>
            </w:r>
          </w:p>
        </w:tc>
      </w:tr>
      <w:tr w:rsidR="000A7561" w:rsidTr="00344295">
        <w:trPr>
          <w:trHeight w:hRule="exact" w:val="70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大专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岗位分布</w:t>
            </w:r>
          </w:p>
        </w:tc>
      </w:tr>
      <w:tr w:rsidR="000A7561" w:rsidTr="00344295">
        <w:trPr>
          <w:trHeight w:hRule="exact"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肾内科、老年医学科</w:t>
            </w:r>
          </w:p>
        </w:tc>
      </w:tr>
      <w:tr w:rsidR="000A7561" w:rsidTr="00344295">
        <w:trPr>
          <w:trHeight w:hRule="exact" w:val="71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疼痛科</w:t>
            </w:r>
          </w:p>
        </w:tc>
      </w:tr>
      <w:tr w:rsidR="000A7561" w:rsidTr="00344295">
        <w:trPr>
          <w:trHeight w:hRule="exact" w:val="59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0A7561" w:rsidTr="00344295">
        <w:trPr>
          <w:trHeight w:hRule="exact" w:val="590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产科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0A7561" w:rsidTr="00344295">
        <w:trPr>
          <w:trHeight w:hRule="exact" w:val="6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儿科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临床医学（含儿科学方向）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A7561" w:rsidTr="00344295">
        <w:trPr>
          <w:trHeight w:hRule="exact" w:val="7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急救医学中心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急诊科、ICU</w:t>
            </w:r>
          </w:p>
        </w:tc>
      </w:tr>
      <w:tr w:rsidR="000A7561" w:rsidTr="00344295">
        <w:trPr>
          <w:trHeight w:hRule="exact" w:val="181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医技及临床辅助科室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动态心电图、肺功能、眼科(门诊特检)、耳鼻喉科(门诊检查)、病理科、脑电图室、心电图室、体检中心</w:t>
            </w:r>
          </w:p>
        </w:tc>
      </w:tr>
      <w:tr w:rsidR="000A7561" w:rsidTr="00344295">
        <w:trPr>
          <w:trHeight w:hRule="exact" w:val="96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医技科室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医学检验学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检验科(采血中心)、输血科、病理科</w:t>
            </w:r>
          </w:p>
        </w:tc>
      </w:tr>
      <w:tr w:rsidR="000A7561" w:rsidTr="00344295">
        <w:trPr>
          <w:trHeight w:hRule="exact" w:val="563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康复医学科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A7561" w:rsidTr="00344295">
        <w:trPr>
          <w:trHeight w:hRule="exact" w:val="557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康复工程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A7561" w:rsidTr="00344295">
        <w:trPr>
          <w:trHeight w:hRule="exact" w:val="689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医学影像科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核磁共振室、CT室、核医学科（PET-CT）、放射科、介入科、超声科</w:t>
            </w:r>
          </w:p>
        </w:tc>
      </w:tr>
      <w:tr w:rsidR="000A7561" w:rsidTr="00344295">
        <w:trPr>
          <w:trHeight w:hRule="exact" w:val="699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A7561" w:rsidTr="00344295">
        <w:trPr>
          <w:trHeight w:hRule="exact" w:val="70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A7561" w:rsidTr="00344295">
        <w:trPr>
          <w:trHeight w:hRule="exact" w:val="57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设备科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A7561" w:rsidTr="00344295">
        <w:trPr>
          <w:trHeight w:hRule="exact" w:val="555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医疗仪器维修技术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0A7561" w:rsidTr="00344295">
        <w:trPr>
          <w:trHeight w:val="630"/>
        </w:trPr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合   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61" w:rsidRDefault="000A7561" w:rsidP="0034429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3579F" w:rsidRDefault="00B3579F"/>
    <w:sectPr w:rsidR="00B3579F" w:rsidSect="00B35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E51" w:rsidRDefault="00DF3E51" w:rsidP="000A7561">
      <w:r>
        <w:separator/>
      </w:r>
    </w:p>
  </w:endnote>
  <w:endnote w:type="continuationSeparator" w:id="0">
    <w:p w:rsidR="00DF3E51" w:rsidRDefault="00DF3E51" w:rsidP="000A7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E51" w:rsidRDefault="00DF3E51" w:rsidP="000A7561">
      <w:r>
        <w:separator/>
      </w:r>
    </w:p>
  </w:footnote>
  <w:footnote w:type="continuationSeparator" w:id="0">
    <w:p w:rsidR="00DF3E51" w:rsidRDefault="00DF3E51" w:rsidP="000A7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561"/>
    <w:rsid w:val="00063358"/>
    <w:rsid w:val="000A7561"/>
    <w:rsid w:val="00160530"/>
    <w:rsid w:val="004E1306"/>
    <w:rsid w:val="007A2712"/>
    <w:rsid w:val="00A31B16"/>
    <w:rsid w:val="00B3579F"/>
    <w:rsid w:val="00B71FE4"/>
    <w:rsid w:val="00BA4A4E"/>
    <w:rsid w:val="00D45B00"/>
    <w:rsid w:val="00D858E2"/>
    <w:rsid w:val="00DF3E51"/>
    <w:rsid w:val="00E11F49"/>
    <w:rsid w:val="00E126FA"/>
    <w:rsid w:val="00EF3198"/>
    <w:rsid w:val="00F150AD"/>
    <w:rsid w:val="00F6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E1306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1306"/>
    <w:rPr>
      <w:rFonts w:eastAsia="黑体"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0A7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56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5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2017-07-19T08:55:00Z</dcterms:created>
  <dcterms:modified xsi:type="dcterms:W3CDTF">2017-07-19T08:56:00Z</dcterms:modified>
</cp:coreProperties>
</file>