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039" w:rsidRDefault="00771039" w:rsidP="00771039">
      <w:pPr>
        <w:spacing w:line="560" w:lineRule="exact"/>
        <w:rPr>
          <w:rFonts w:ascii="方正黑体_GBK" w:eastAsia="方正黑体_GBK"/>
          <w:color w:val="000000"/>
          <w:sz w:val="32"/>
          <w:szCs w:val="32"/>
        </w:rPr>
      </w:pPr>
      <w:r w:rsidRPr="00F83627">
        <w:rPr>
          <w:rFonts w:ascii="方正黑体_GBK" w:eastAsia="方正黑体_GBK" w:hint="eastAsia"/>
          <w:color w:val="000000"/>
          <w:sz w:val="32"/>
          <w:szCs w:val="32"/>
        </w:rPr>
        <w:t>附件</w:t>
      </w:r>
      <w:r w:rsidRPr="00F83627">
        <w:rPr>
          <w:rFonts w:ascii="方正黑体_GBK" w:eastAsia="方正黑体_GBK"/>
          <w:color w:val="000000"/>
          <w:sz w:val="32"/>
          <w:szCs w:val="32"/>
        </w:rPr>
        <w:t>2</w:t>
      </w:r>
    </w:p>
    <w:p w:rsidR="00AD4AAF" w:rsidRPr="00F83627" w:rsidRDefault="00AD4AAF" w:rsidP="00124B8D">
      <w:pPr>
        <w:spacing w:line="300" w:lineRule="exact"/>
        <w:rPr>
          <w:rFonts w:ascii="方正黑体_GBK" w:eastAsia="方正黑体_GBK"/>
          <w:color w:val="000000"/>
          <w:sz w:val="32"/>
          <w:szCs w:val="32"/>
        </w:rPr>
      </w:pPr>
    </w:p>
    <w:p w:rsidR="00771039" w:rsidRPr="002811B6" w:rsidRDefault="00771039" w:rsidP="00771039">
      <w:pPr>
        <w:spacing w:line="560" w:lineRule="exact"/>
        <w:jc w:val="center"/>
        <w:rPr>
          <w:rFonts w:asciiTheme="minorEastAsia" w:eastAsiaTheme="minorEastAsia" w:hAnsiTheme="minorEastAsia"/>
          <w:w w:val="95"/>
          <w:sz w:val="36"/>
          <w:szCs w:val="36"/>
        </w:rPr>
      </w:pPr>
      <w:r w:rsidRPr="002811B6">
        <w:rPr>
          <w:rFonts w:asciiTheme="minorEastAsia" w:eastAsiaTheme="minorEastAsia" w:hAnsiTheme="minorEastAsia" w:hint="eastAsia"/>
          <w:w w:val="95"/>
          <w:sz w:val="36"/>
          <w:szCs w:val="36"/>
        </w:rPr>
        <w:t>响水县中等专业学校</w:t>
      </w:r>
      <w:r w:rsidRPr="002811B6">
        <w:rPr>
          <w:rFonts w:asciiTheme="minorEastAsia" w:eastAsiaTheme="minorEastAsia" w:hAnsiTheme="minorEastAsia"/>
          <w:w w:val="95"/>
          <w:sz w:val="36"/>
          <w:szCs w:val="36"/>
        </w:rPr>
        <w:t>2017</w:t>
      </w:r>
      <w:r w:rsidRPr="002811B6">
        <w:rPr>
          <w:rFonts w:asciiTheme="minorEastAsia" w:eastAsiaTheme="minorEastAsia" w:hAnsiTheme="minorEastAsia" w:hint="eastAsia"/>
          <w:w w:val="95"/>
          <w:sz w:val="36"/>
          <w:szCs w:val="36"/>
        </w:rPr>
        <w:t>年教师公开招聘职位表</w:t>
      </w:r>
    </w:p>
    <w:p w:rsidR="00771039" w:rsidRDefault="00771039" w:rsidP="00124B8D">
      <w:pPr>
        <w:spacing w:line="300" w:lineRule="exact"/>
        <w:rPr>
          <w:rFonts w:ascii="方正小标宋_GBK" w:eastAsia="方正小标宋_GBK"/>
          <w:spacing w:val="-10"/>
          <w:w w:val="95"/>
          <w:sz w:val="44"/>
          <w:szCs w:val="44"/>
        </w:rPr>
      </w:pPr>
    </w:p>
    <w:tbl>
      <w:tblPr>
        <w:tblW w:w="9672" w:type="dxa"/>
        <w:jc w:val="center"/>
        <w:tblLayout w:type="fixed"/>
        <w:tblLook w:val="00A0" w:firstRow="1" w:lastRow="0" w:firstColumn="1" w:lastColumn="0" w:noHBand="0" w:noVBand="0"/>
      </w:tblPr>
      <w:tblGrid>
        <w:gridCol w:w="640"/>
        <w:gridCol w:w="1549"/>
        <w:gridCol w:w="915"/>
        <w:gridCol w:w="1660"/>
        <w:gridCol w:w="880"/>
        <w:gridCol w:w="1645"/>
        <w:gridCol w:w="1180"/>
        <w:gridCol w:w="1203"/>
      </w:tblGrid>
      <w:tr w:rsidR="00771039" w:rsidTr="00AD4AAF">
        <w:trPr>
          <w:trHeight w:val="930"/>
          <w:jc w:val="center"/>
        </w:trPr>
        <w:tc>
          <w:tcPr>
            <w:tcW w:w="640" w:type="dxa"/>
            <w:tcBorders>
              <w:top w:val="single" w:sz="4" w:space="0" w:color="auto"/>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职位</w:t>
            </w:r>
            <w:r>
              <w:rPr>
                <w:rFonts w:ascii="宋体" w:hAnsi="宋体" w:cs="宋体"/>
                <w:b/>
                <w:bCs/>
                <w:kern w:val="0"/>
                <w:szCs w:val="21"/>
              </w:rPr>
              <w:br/>
            </w:r>
            <w:r>
              <w:rPr>
                <w:rFonts w:ascii="宋体" w:hAnsi="宋体" w:cs="宋体" w:hint="eastAsia"/>
                <w:b/>
                <w:bCs/>
                <w:kern w:val="0"/>
                <w:szCs w:val="21"/>
              </w:rPr>
              <w:t>代码</w:t>
            </w:r>
          </w:p>
        </w:tc>
        <w:tc>
          <w:tcPr>
            <w:tcW w:w="1549" w:type="dxa"/>
            <w:tcBorders>
              <w:top w:val="single" w:sz="4" w:space="0" w:color="auto"/>
              <w:left w:val="nil"/>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职位类别</w:t>
            </w:r>
          </w:p>
        </w:tc>
        <w:tc>
          <w:tcPr>
            <w:tcW w:w="915" w:type="dxa"/>
            <w:tcBorders>
              <w:top w:val="single" w:sz="4" w:space="0" w:color="auto"/>
              <w:left w:val="nil"/>
              <w:bottom w:val="single" w:sz="4" w:space="0" w:color="auto"/>
              <w:right w:val="single" w:sz="4" w:space="0" w:color="auto"/>
            </w:tcBorders>
            <w:vAlign w:val="center"/>
          </w:tcPr>
          <w:p w:rsidR="00AD4AAF" w:rsidRDefault="00771039" w:rsidP="004250A3">
            <w:pPr>
              <w:widowControl/>
              <w:jc w:val="center"/>
              <w:rPr>
                <w:rFonts w:ascii="宋体" w:hAnsi="宋体" w:cs="宋体"/>
                <w:b/>
                <w:bCs/>
                <w:kern w:val="0"/>
                <w:szCs w:val="21"/>
              </w:rPr>
            </w:pPr>
            <w:r>
              <w:rPr>
                <w:rFonts w:ascii="宋体" w:hAnsi="宋体" w:cs="宋体" w:hint="eastAsia"/>
                <w:b/>
                <w:bCs/>
                <w:kern w:val="0"/>
                <w:szCs w:val="21"/>
              </w:rPr>
              <w:t>招聘</w:t>
            </w:r>
          </w:p>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计划数</w:t>
            </w:r>
          </w:p>
        </w:tc>
        <w:tc>
          <w:tcPr>
            <w:tcW w:w="1660" w:type="dxa"/>
            <w:tcBorders>
              <w:top w:val="single" w:sz="4" w:space="0" w:color="auto"/>
              <w:left w:val="nil"/>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专</w:t>
            </w:r>
            <w:r w:rsidR="00AD4AAF">
              <w:rPr>
                <w:rFonts w:ascii="宋体" w:hAnsi="宋体" w:cs="宋体" w:hint="eastAsia"/>
                <w:b/>
                <w:bCs/>
                <w:kern w:val="0"/>
                <w:szCs w:val="21"/>
              </w:rPr>
              <w:t xml:space="preserve">  </w:t>
            </w:r>
            <w:r>
              <w:rPr>
                <w:rFonts w:ascii="宋体" w:hAnsi="宋体" w:cs="宋体" w:hint="eastAsia"/>
                <w:b/>
                <w:bCs/>
                <w:kern w:val="0"/>
                <w:szCs w:val="21"/>
              </w:rPr>
              <w:t>业</w:t>
            </w:r>
          </w:p>
        </w:tc>
        <w:tc>
          <w:tcPr>
            <w:tcW w:w="880" w:type="dxa"/>
            <w:tcBorders>
              <w:top w:val="single" w:sz="4" w:space="0" w:color="auto"/>
              <w:left w:val="nil"/>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学</w:t>
            </w:r>
            <w:r w:rsidR="00AD4AAF">
              <w:rPr>
                <w:rFonts w:ascii="宋体" w:hAnsi="宋体" w:cs="宋体" w:hint="eastAsia"/>
                <w:b/>
                <w:bCs/>
                <w:kern w:val="0"/>
                <w:szCs w:val="21"/>
              </w:rPr>
              <w:t xml:space="preserve">  </w:t>
            </w:r>
            <w:r>
              <w:rPr>
                <w:rFonts w:ascii="宋体" w:hAnsi="宋体" w:cs="宋体" w:hint="eastAsia"/>
                <w:b/>
                <w:bCs/>
                <w:kern w:val="0"/>
                <w:szCs w:val="21"/>
              </w:rPr>
              <w:t>历</w:t>
            </w:r>
          </w:p>
        </w:tc>
        <w:tc>
          <w:tcPr>
            <w:tcW w:w="1645" w:type="dxa"/>
            <w:tcBorders>
              <w:top w:val="single" w:sz="4" w:space="0" w:color="auto"/>
              <w:left w:val="nil"/>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其它资格条件</w:t>
            </w:r>
          </w:p>
        </w:tc>
        <w:tc>
          <w:tcPr>
            <w:tcW w:w="1180" w:type="dxa"/>
            <w:tcBorders>
              <w:top w:val="single" w:sz="4" w:space="0" w:color="auto"/>
              <w:left w:val="nil"/>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招聘对象</w:t>
            </w:r>
          </w:p>
        </w:tc>
        <w:tc>
          <w:tcPr>
            <w:tcW w:w="1203" w:type="dxa"/>
            <w:tcBorders>
              <w:top w:val="single" w:sz="4" w:space="0" w:color="auto"/>
              <w:left w:val="nil"/>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其他说明</w:t>
            </w:r>
          </w:p>
        </w:tc>
      </w:tr>
      <w:tr w:rsidR="00771039" w:rsidTr="00AD4AAF">
        <w:trPr>
          <w:trHeight w:val="874"/>
          <w:jc w:val="center"/>
        </w:trPr>
        <w:tc>
          <w:tcPr>
            <w:tcW w:w="640" w:type="dxa"/>
            <w:tcBorders>
              <w:top w:val="nil"/>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B01</w:t>
            </w:r>
          </w:p>
        </w:tc>
        <w:tc>
          <w:tcPr>
            <w:tcW w:w="1549"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高中语文教师</w:t>
            </w:r>
          </w:p>
        </w:tc>
        <w:tc>
          <w:tcPr>
            <w:tcW w:w="915"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2</w:t>
            </w:r>
          </w:p>
        </w:tc>
        <w:tc>
          <w:tcPr>
            <w:tcW w:w="1660"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中国语言文学类</w:t>
            </w:r>
          </w:p>
        </w:tc>
        <w:tc>
          <w:tcPr>
            <w:tcW w:w="880" w:type="dxa"/>
            <w:vMerge w:val="restart"/>
            <w:tcBorders>
              <w:top w:val="nil"/>
              <w:left w:val="single" w:sz="4" w:space="0" w:color="auto"/>
              <w:bottom w:val="nil"/>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全日制普通高校本科及以上</w:t>
            </w:r>
          </w:p>
        </w:tc>
        <w:tc>
          <w:tcPr>
            <w:tcW w:w="1645" w:type="dxa"/>
            <w:vMerge w:val="restart"/>
            <w:tcBorders>
              <w:top w:val="nil"/>
              <w:left w:val="single" w:sz="4" w:space="0" w:color="auto"/>
              <w:bottom w:val="single" w:sz="4" w:space="0" w:color="000000"/>
              <w:right w:val="single" w:sz="4" w:space="0" w:color="auto"/>
            </w:tcBorders>
            <w:vAlign w:val="center"/>
          </w:tcPr>
          <w:p w:rsidR="00771039" w:rsidRDefault="00771039" w:rsidP="00AD4AAF">
            <w:pPr>
              <w:widowControl/>
              <w:rPr>
                <w:rFonts w:ascii="宋体" w:hAnsi="宋体" w:cs="宋体"/>
                <w:kern w:val="0"/>
                <w:szCs w:val="21"/>
              </w:rPr>
            </w:pPr>
            <w:r>
              <w:rPr>
                <w:rFonts w:ascii="宋体" w:hAnsi="宋体" w:cs="宋体" w:hint="eastAsia"/>
                <w:kern w:val="0"/>
                <w:szCs w:val="21"/>
              </w:rPr>
              <w:t>所学专业应与报考职位一致。</w:t>
            </w:r>
          </w:p>
        </w:tc>
        <w:tc>
          <w:tcPr>
            <w:tcW w:w="1180" w:type="dxa"/>
            <w:vMerge w:val="restart"/>
            <w:tcBorders>
              <w:top w:val="nil"/>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r>
              <w:rPr>
                <w:rFonts w:ascii="宋体" w:hAnsi="宋体" w:cs="宋体" w:hint="eastAsia"/>
                <w:kern w:val="0"/>
                <w:szCs w:val="21"/>
              </w:rPr>
              <w:t>本科毕业生年龄要求在</w:t>
            </w:r>
            <w:r>
              <w:rPr>
                <w:rFonts w:ascii="宋体" w:hAnsi="宋体" w:cs="宋体"/>
                <w:kern w:val="0"/>
                <w:szCs w:val="21"/>
              </w:rPr>
              <w:t>30</w:t>
            </w:r>
            <w:r>
              <w:rPr>
                <w:rFonts w:ascii="宋体" w:hAnsi="宋体" w:cs="宋体" w:hint="eastAsia"/>
                <w:kern w:val="0"/>
                <w:szCs w:val="21"/>
              </w:rPr>
              <w:t>周岁以下（</w:t>
            </w:r>
            <w:r>
              <w:rPr>
                <w:rFonts w:ascii="宋体" w:hAnsi="宋体" w:cs="宋体"/>
                <w:kern w:val="0"/>
                <w:szCs w:val="21"/>
              </w:rPr>
              <w:t>1987</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日以后出生），研究生年龄在</w:t>
            </w:r>
            <w:r>
              <w:rPr>
                <w:rFonts w:ascii="宋体" w:hAnsi="宋体" w:cs="宋体"/>
                <w:kern w:val="0"/>
                <w:szCs w:val="21"/>
              </w:rPr>
              <w:t>35</w:t>
            </w:r>
            <w:r>
              <w:rPr>
                <w:rFonts w:ascii="宋体" w:hAnsi="宋体" w:cs="宋体" w:hint="eastAsia"/>
                <w:kern w:val="0"/>
                <w:szCs w:val="21"/>
              </w:rPr>
              <w:t>周岁以下（</w:t>
            </w:r>
            <w:r>
              <w:rPr>
                <w:rFonts w:ascii="宋体" w:hAnsi="宋体" w:cs="宋体"/>
                <w:kern w:val="0"/>
                <w:szCs w:val="21"/>
              </w:rPr>
              <w:t>1982</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日以后出生）。</w:t>
            </w:r>
          </w:p>
        </w:tc>
        <w:tc>
          <w:tcPr>
            <w:tcW w:w="1203" w:type="dxa"/>
            <w:vMerge w:val="restart"/>
            <w:tcBorders>
              <w:top w:val="nil"/>
              <w:left w:val="single" w:sz="4" w:space="0" w:color="auto"/>
              <w:bottom w:val="single" w:sz="4" w:space="0" w:color="auto"/>
              <w:right w:val="single" w:sz="4" w:space="0" w:color="auto"/>
            </w:tcBorders>
            <w:vAlign w:val="center"/>
          </w:tcPr>
          <w:p w:rsidR="00771039" w:rsidRDefault="00771039" w:rsidP="00AD4AAF">
            <w:pPr>
              <w:widowControl/>
              <w:rPr>
                <w:rFonts w:ascii="宋体" w:hAnsi="宋体" w:cs="宋体"/>
                <w:kern w:val="0"/>
                <w:szCs w:val="21"/>
              </w:rPr>
            </w:pPr>
            <w:r>
              <w:rPr>
                <w:rFonts w:ascii="宋体" w:hAnsi="宋体" w:cs="宋体" w:hint="eastAsia"/>
                <w:kern w:val="0"/>
                <w:szCs w:val="21"/>
              </w:rPr>
              <w:t>须持有与报考职位相对应的教师资格证书。</w:t>
            </w:r>
          </w:p>
        </w:tc>
      </w:tr>
      <w:tr w:rsidR="00771039" w:rsidTr="00AD4AAF">
        <w:trPr>
          <w:trHeight w:val="775"/>
          <w:jc w:val="center"/>
        </w:trPr>
        <w:tc>
          <w:tcPr>
            <w:tcW w:w="640" w:type="dxa"/>
            <w:tcBorders>
              <w:top w:val="nil"/>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B02</w:t>
            </w:r>
          </w:p>
        </w:tc>
        <w:tc>
          <w:tcPr>
            <w:tcW w:w="1549"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高中数学教师</w:t>
            </w:r>
          </w:p>
        </w:tc>
        <w:tc>
          <w:tcPr>
            <w:tcW w:w="915"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2</w:t>
            </w:r>
          </w:p>
        </w:tc>
        <w:tc>
          <w:tcPr>
            <w:tcW w:w="1660"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数学类</w:t>
            </w:r>
          </w:p>
        </w:tc>
        <w:tc>
          <w:tcPr>
            <w:tcW w:w="880" w:type="dxa"/>
            <w:vMerge/>
            <w:tcBorders>
              <w:top w:val="nil"/>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c>
          <w:tcPr>
            <w:tcW w:w="1645" w:type="dxa"/>
            <w:vMerge/>
            <w:tcBorders>
              <w:top w:val="nil"/>
              <w:left w:val="single" w:sz="4" w:space="0" w:color="auto"/>
              <w:bottom w:val="single" w:sz="4" w:space="0" w:color="000000"/>
              <w:right w:val="single" w:sz="4" w:space="0" w:color="auto"/>
            </w:tcBorders>
            <w:vAlign w:val="center"/>
          </w:tcPr>
          <w:p w:rsidR="00771039" w:rsidRDefault="00771039" w:rsidP="00AD4AAF">
            <w:pPr>
              <w:widowControl/>
              <w:rPr>
                <w:rFonts w:ascii="宋体" w:hAnsi="宋体" w:cs="宋体"/>
                <w:kern w:val="0"/>
                <w:szCs w:val="21"/>
              </w:rPr>
            </w:pPr>
          </w:p>
        </w:tc>
        <w:tc>
          <w:tcPr>
            <w:tcW w:w="1180" w:type="dxa"/>
            <w:vMerge/>
            <w:tcBorders>
              <w:top w:val="nil"/>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p>
        </w:tc>
        <w:tc>
          <w:tcPr>
            <w:tcW w:w="1203" w:type="dxa"/>
            <w:vMerge/>
            <w:tcBorders>
              <w:top w:val="nil"/>
              <w:left w:val="single" w:sz="4" w:space="0" w:color="auto"/>
              <w:bottom w:val="single" w:sz="4" w:space="0" w:color="auto"/>
              <w:right w:val="single" w:sz="4" w:space="0" w:color="auto"/>
            </w:tcBorders>
            <w:vAlign w:val="center"/>
          </w:tcPr>
          <w:p w:rsidR="00771039" w:rsidRDefault="00771039" w:rsidP="00AD4AAF">
            <w:pPr>
              <w:widowControl/>
              <w:rPr>
                <w:rFonts w:ascii="宋体" w:hAnsi="宋体" w:cs="宋体"/>
                <w:kern w:val="0"/>
                <w:szCs w:val="21"/>
              </w:rPr>
            </w:pPr>
          </w:p>
        </w:tc>
      </w:tr>
      <w:tr w:rsidR="00771039" w:rsidTr="00AD4AAF">
        <w:trPr>
          <w:trHeight w:val="770"/>
          <w:jc w:val="center"/>
        </w:trPr>
        <w:tc>
          <w:tcPr>
            <w:tcW w:w="640" w:type="dxa"/>
            <w:tcBorders>
              <w:top w:val="nil"/>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B03</w:t>
            </w:r>
          </w:p>
        </w:tc>
        <w:tc>
          <w:tcPr>
            <w:tcW w:w="1549"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高中英语教师</w:t>
            </w:r>
          </w:p>
        </w:tc>
        <w:tc>
          <w:tcPr>
            <w:tcW w:w="915"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英语类</w:t>
            </w:r>
          </w:p>
        </w:tc>
        <w:tc>
          <w:tcPr>
            <w:tcW w:w="880" w:type="dxa"/>
            <w:vMerge/>
            <w:tcBorders>
              <w:top w:val="nil"/>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c>
          <w:tcPr>
            <w:tcW w:w="1645" w:type="dxa"/>
            <w:vMerge/>
            <w:tcBorders>
              <w:top w:val="nil"/>
              <w:left w:val="single" w:sz="4" w:space="0" w:color="auto"/>
              <w:bottom w:val="single" w:sz="4" w:space="0" w:color="000000"/>
              <w:right w:val="single" w:sz="4" w:space="0" w:color="auto"/>
            </w:tcBorders>
            <w:vAlign w:val="center"/>
          </w:tcPr>
          <w:p w:rsidR="00771039" w:rsidRDefault="00771039" w:rsidP="00AD4AAF">
            <w:pPr>
              <w:widowControl/>
              <w:rPr>
                <w:rFonts w:ascii="宋体" w:hAnsi="宋体" w:cs="宋体"/>
                <w:kern w:val="0"/>
                <w:szCs w:val="21"/>
              </w:rPr>
            </w:pPr>
          </w:p>
        </w:tc>
        <w:tc>
          <w:tcPr>
            <w:tcW w:w="1180" w:type="dxa"/>
            <w:vMerge/>
            <w:tcBorders>
              <w:top w:val="nil"/>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p>
        </w:tc>
        <w:tc>
          <w:tcPr>
            <w:tcW w:w="1203" w:type="dxa"/>
            <w:vMerge/>
            <w:tcBorders>
              <w:top w:val="nil"/>
              <w:left w:val="single" w:sz="4" w:space="0" w:color="auto"/>
              <w:bottom w:val="single" w:sz="4" w:space="0" w:color="auto"/>
              <w:right w:val="single" w:sz="4" w:space="0" w:color="auto"/>
            </w:tcBorders>
            <w:vAlign w:val="center"/>
          </w:tcPr>
          <w:p w:rsidR="00771039" w:rsidRDefault="00771039" w:rsidP="00AD4AAF">
            <w:pPr>
              <w:widowControl/>
              <w:rPr>
                <w:rFonts w:ascii="宋体" w:hAnsi="宋体" w:cs="宋体"/>
                <w:kern w:val="0"/>
                <w:szCs w:val="21"/>
              </w:rPr>
            </w:pPr>
          </w:p>
        </w:tc>
      </w:tr>
      <w:tr w:rsidR="00771039" w:rsidTr="00AD4AAF">
        <w:trPr>
          <w:trHeight w:val="1020"/>
          <w:jc w:val="center"/>
        </w:trPr>
        <w:tc>
          <w:tcPr>
            <w:tcW w:w="640" w:type="dxa"/>
            <w:tcBorders>
              <w:top w:val="nil"/>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B04</w:t>
            </w:r>
          </w:p>
        </w:tc>
        <w:tc>
          <w:tcPr>
            <w:tcW w:w="1549"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职高艺术设计专业教师</w:t>
            </w:r>
          </w:p>
        </w:tc>
        <w:tc>
          <w:tcPr>
            <w:tcW w:w="915"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艺术设计、艺术设计学、工艺美术、美术学</w:t>
            </w:r>
          </w:p>
        </w:tc>
        <w:tc>
          <w:tcPr>
            <w:tcW w:w="880" w:type="dxa"/>
            <w:vMerge/>
            <w:tcBorders>
              <w:top w:val="nil"/>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c>
          <w:tcPr>
            <w:tcW w:w="1645" w:type="dxa"/>
            <w:vMerge/>
            <w:tcBorders>
              <w:top w:val="nil"/>
              <w:left w:val="single" w:sz="4" w:space="0" w:color="auto"/>
              <w:bottom w:val="single" w:sz="4" w:space="0" w:color="000000"/>
              <w:right w:val="single" w:sz="4" w:space="0" w:color="auto"/>
            </w:tcBorders>
            <w:vAlign w:val="center"/>
          </w:tcPr>
          <w:p w:rsidR="00771039" w:rsidRDefault="00771039" w:rsidP="00AD4AAF">
            <w:pPr>
              <w:widowControl/>
              <w:rPr>
                <w:rFonts w:ascii="宋体" w:hAnsi="宋体" w:cs="宋体"/>
                <w:kern w:val="0"/>
                <w:szCs w:val="21"/>
              </w:rPr>
            </w:pPr>
          </w:p>
        </w:tc>
        <w:tc>
          <w:tcPr>
            <w:tcW w:w="1180" w:type="dxa"/>
            <w:vMerge/>
            <w:tcBorders>
              <w:top w:val="nil"/>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p>
        </w:tc>
        <w:tc>
          <w:tcPr>
            <w:tcW w:w="1203" w:type="dxa"/>
            <w:vMerge w:val="restart"/>
            <w:tcBorders>
              <w:top w:val="nil"/>
              <w:left w:val="single" w:sz="4" w:space="0" w:color="auto"/>
              <w:bottom w:val="single" w:sz="4" w:space="0" w:color="auto"/>
              <w:right w:val="single" w:sz="4" w:space="0" w:color="auto"/>
            </w:tcBorders>
            <w:vAlign w:val="center"/>
          </w:tcPr>
          <w:p w:rsidR="00771039" w:rsidRDefault="00771039" w:rsidP="00AD4AAF">
            <w:pPr>
              <w:widowControl/>
              <w:rPr>
                <w:rFonts w:ascii="宋体" w:hAnsi="宋体" w:cs="宋体"/>
                <w:kern w:val="0"/>
                <w:szCs w:val="21"/>
              </w:rPr>
            </w:pPr>
            <w:r>
              <w:rPr>
                <w:rFonts w:ascii="宋体" w:hAnsi="宋体" w:cs="宋体" w:hint="eastAsia"/>
                <w:kern w:val="0"/>
                <w:szCs w:val="21"/>
              </w:rPr>
              <w:t>应聘人员必须在录用后</w:t>
            </w:r>
            <w:r>
              <w:rPr>
                <w:rFonts w:ascii="宋体" w:hAnsi="宋体" w:cs="宋体"/>
                <w:kern w:val="0"/>
                <w:szCs w:val="21"/>
              </w:rPr>
              <w:t>3</w:t>
            </w:r>
            <w:r>
              <w:rPr>
                <w:rFonts w:ascii="宋体" w:hAnsi="宋体" w:cs="宋体" w:hint="eastAsia"/>
                <w:kern w:val="0"/>
                <w:szCs w:val="21"/>
              </w:rPr>
              <w:t>年内取得相应教师资格，否则一律予以解聘。</w:t>
            </w:r>
          </w:p>
        </w:tc>
      </w:tr>
      <w:tr w:rsidR="00771039" w:rsidTr="00AD4AAF">
        <w:trPr>
          <w:trHeight w:val="800"/>
          <w:jc w:val="center"/>
        </w:trPr>
        <w:tc>
          <w:tcPr>
            <w:tcW w:w="640" w:type="dxa"/>
            <w:tcBorders>
              <w:top w:val="nil"/>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B05</w:t>
            </w:r>
          </w:p>
        </w:tc>
        <w:tc>
          <w:tcPr>
            <w:tcW w:w="1549"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职高汽车维修专业教师</w:t>
            </w:r>
          </w:p>
        </w:tc>
        <w:tc>
          <w:tcPr>
            <w:tcW w:w="915"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车辆工程、汽车维修工程教育</w:t>
            </w:r>
          </w:p>
        </w:tc>
        <w:tc>
          <w:tcPr>
            <w:tcW w:w="880" w:type="dxa"/>
            <w:vMerge/>
            <w:tcBorders>
              <w:top w:val="nil"/>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c>
          <w:tcPr>
            <w:tcW w:w="1645" w:type="dxa"/>
            <w:vMerge/>
            <w:tcBorders>
              <w:top w:val="nil"/>
              <w:left w:val="single" w:sz="4" w:space="0" w:color="auto"/>
              <w:bottom w:val="single" w:sz="4" w:space="0" w:color="000000"/>
              <w:right w:val="single" w:sz="4" w:space="0" w:color="auto"/>
            </w:tcBorders>
            <w:vAlign w:val="center"/>
          </w:tcPr>
          <w:p w:rsidR="00771039" w:rsidRDefault="00771039" w:rsidP="00AD4AAF">
            <w:pPr>
              <w:widowControl/>
              <w:rPr>
                <w:rFonts w:ascii="宋体" w:hAnsi="宋体" w:cs="宋体"/>
                <w:kern w:val="0"/>
                <w:szCs w:val="21"/>
              </w:rPr>
            </w:pPr>
          </w:p>
        </w:tc>
        <w:tc>
          <w:tcPr>
            <w:tcW w:w="1180" w:type="dxa"/>
            <w:vMerge/>
            <w:tcBorders>
              <w:top w:val="nil"/>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p>
        </w:tc>
        <w:tc>
          <w:tcPr>
            <w:tcW w:w="1203" w:type="dxa"/>
            <w:vMerge/>
            <w:tcBorders>
              <w:top w:val="nil"/>
              <w:left w:val="single" w:sz="4" w:space="0" w:color="auto"/>
              <w:bottom w:val="single" w:sz="4" w:space="0" w:color="auto"/>
              <w:right w:val="single" w:sz="4" w:space="0" w:color="auto"/>
            </w:tcBorders>
            <w:vAlign w:val="center"/>
          </w:tcPr>
          <w:p w:rsidR="00771039" w:rsidRDefault="00771039" w:rsidP="00AD4AAF">
            <w:pPr>
              <w:widowControl/>
              <w:rPr>
                <w:rFonts w:ascii="宋体" w:hAnsi="宋体" w:cs="宋体"/>
                <w:kern w:val="0"/>
                <w:szCs w:val="21"/>
              </w:rPr>
            </w:pPr>
          </w:p>
        </w:tc>
      </w:tr>
      <w:tr w:rsidR="00771039" w:rsidTr="00AD4AAF">
        <w:trPr>
          <w:trHeight w:val="870"/>
          <w:jc w:val="center"/>
        </w:trPr>
        <w:tc>
          <w:tcPr>
            <w:tcW w:w="640" w:type="dxa"/>
            <w:tcBorders>
              <w:top w:val="nil"/>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B06</w:t>
            </w:r>
          </w:p>
        </w:tc>
        <w:tc>
          <w:tcPr>
            <w:tcW w:w="1549"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职高烹饪专业教师</w:t>
            </w:r>
          </w:p>
        </w:tc>
        <w:tc>
          <w:tcPr>
            <w:tcW w:w="915"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sz="4" w:space="0" w:color="auto"/>
              <w:right w:val="single" w:sz="4" w:space="0" w:color="auto"/>
            </w:tcBorders>
            <w:vAlign w:val="center"/>
          </w:tcPr>
          <w:p w:rsidR="00AD4AAF" w:rsidRDefault="00771039" w:rsidP="004250A3">
            <w:pPr>
              <w:widowControl/>
              <w:jc w:val="center"/>
              <w:rPr>
                <w:rFonts w:ascii="宋体" w:hAnsi="宋体" w:cs="宋体"/>
                <w:kern w:val="0"/>
                <w:szCs w:val="21"/>
              </w:rPr>
            </w:pPr>
            <w:r>
              <w:rPr>
                <w:rFonts w:ascii="宋体" w:hAnsi="宋体" w:cs="宋体" w:hint="eastAsia"/>
                <w:kern w:val="0"/>
                <w:szCs w:val="21"/>
              </w:rPr>
              <w:t>烹饪与营养</w:t>
            </w:r>
          </w:p>
          <w:p w:rsidR="00771039" w:rsidRDefault="00771039" w:rsidP="004250A3">
            <w:pPr>
              <w:widowControl/>
              <w:jc w:val="center"/>
              <w:rPr>
                <w:rFonts w:ascii="宋体" w:hAnsi="宋体" w:cs="宋体"/>
                <w:kern w:val="0"/>
                <w:szCs w:val="21"/>
              </w:rPr>
            </w:pPr>
            <w:r>
              <w:rPr>
                <w:rFonts w:ascii="宋体" w:hAnsi="宋体" w:cs="宋体" w:hint="eastAsia"/>
                <w:kern w:val="0"/>
                <w:szCs w:val="21"/>
              </w:rPr>
              <w:t>教育</w:t>
            </w:r>
          </w:p>
        </w:tc>
        <w:tc>
          <w:tcPr>
            <w:tcW w:w="880" w:type="dxa"/>
            <w:vMerge/>
            <w:tcBorders>
              <w:top w:val="nil"/>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c>
          <w:tcPr>
            <w:tcW w:w="1645" w:type="dxa"/>
            <w:vMerge/>
            <w:tcBorders>
              <w:top w:val="nil"/>
              <w:left w:val="single" w:sz="4" w:space="0" w:color="auto"/>
              <w:bottom w:val="single" w:sz="4" w:space="0" w:color="000000"/>
              <w:right w:val="single" w:sz="4" w:space="0" w:color="auto"/>
            </w:tcBorders>
            <w:vAlign w:val="center"/>
          </w:tcPr>
          <w:p w:rsidR="00771039" w:rsidRDefault="00771039" w:rsidP="00AD4AAF">
            <w:pPr>
              <w:widowControl/>
              <w:rPr>
                <w:rFonts w:ascii="宋体" w:hAnsi="宋体" w:cs="宋体"/>
                <w:kern w:val="0"/>
                <w:szCs w:val="21"/>
              </w:rPr>
            </w:pPr>
          </w:p>
        </w:tc>
        <w:tc>
          <w:tcPr>
            <w:tcW w:w="1180" w:type="dxa"/>
            <w:vMerge/>
            <w:tcBorders>
              <w:top w:val="nil"/>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p>
        </w:tc>
        <w:tc>
          <w:tcPr>
            <w:tcW w:w="1203" w:type="dxa"/>
            <w:vMerge/>
            <w:tcBorders>
              <w:top w:val="nil"/>
              <w:left w:val="single" w:sz="4" w:space="0" w:color="auto"/>
              <w:bottom w:val="single" w:sz="4" w:space="0" w:color="auto"/>
              <w:right w:val="single" w:sz="4" w:space="0" w:color="auto"/>
            </w:tcBorders>
            <w:vAlign w:val="center"/>
          </w:tcPr>
          <w:p w:rsidR="00771039" w:rsidRDefault="00771039" w:rsidP="00AD4AAF">
            <w:pPr>
              <w:widowControl/>
              <w:rPr>
                <w:rFonts w:ascii="宋体" w:hAnsi="宋体" w:cs="宋体"/>
                <w:kern w:val="0"/>
                <w:szCs w:val="21"/>
              </w:rPr>
            </w:pPr>
          </w:p>
        </w:tc>
      </w:tr>
      <w:tr w:rsidR="00771039" w:rsidTr="00AD4AAF">
        <w:trPr>
          <w:trHeight w:val="1777"/>
          <w:jc w:val="center"/>
        </w:trPr>
        <w:tc>
          <w:tcPr>
            <w:tcW w:w="640" w:type="dxa"/>
            <w:tcBorders>
              <w:top w:val="nil"/>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B07</w:t>
            </w:r>
          </w:p>
        </w:tc>
        <w:tc>
          <w:tcPr>
            <w:tcW w:w="1549"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职高焊接专业实习指导教师</w:t>
            </w:r>
          </w:p>
        </w:tc>
        <w:tc>
          <w:tcPr>
            <w:tcW w:w="915"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sz="4" w:space="0" w:color="auto"/>
              <w:right w:val="single" w:sz="4" w:space="0" w:color="auto"/>
            </w:tcBorders>
            <w:vAlign w:val="center"/>
          </w:tcPr>
          <w:p w:rsidR="00AD4AAF" w:rsidRDefault="00771039" w:rsidP="004250A3">
            <w:pPr>
              <w:jc w:val="center"/>
              <w:rPr>
                <w:sz w:val="22"/>
                <w:szCs w:val="22"/>
              </w:rPr>
            </w:pPr>
            <w:r>
              <w:rPr>
                <w:rFonts w:hint="eastAsia"/>
                <w:sz w:val="22"/>
                <w:szCs w:val="22"/>
              </w:rPr>
              <w:t>焊接技术与</w:t>
            </w:r>
          </w:p>
          <w:p w:rsidR="00771039" w:rsidRDefault="00771039" w:rsidP="004250A3">
            <w:pPr>
              <w:jc w:val="center"/>
              <w:rPr>
                <w:rFonts w:ascii="宋体" w:cs="宋体"/>
                <w:sz w:val="22"/>
                <w:szCs w:val="22"/>
              </w:rPr>
            </w:pPr>
            <w:r>
              <w:rPr>
                <w:rFonts w:hint="eastAsia"/>
                <w:sz w:val="22"/>
                <w:szCs w:val="22"/>
              </w:rPr>
              <w:t>工程</w:t>
            </w:r>
          </w:p>
        </w:tc>
        <w:tc>
          <w:tcPr>
            <w:tcW w:w="880" w:type="dxa"/>
            <w:vMerge w:val="restart"/>
            <w:tcBorders>
              <w:top w:val="single" w:sz="4" w:space="0" w:color="auto"/>
              <w:left w:val="single" w:sz="4" w:space="0" w:color="auto"/>
              <w:bottom w:val="nil"/>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专科及以上</w:t>
            </w:r>
          </w:p>
        </w:tc>
        <w:tc>
          <w:tcPr>
            <w:tcW w:w="1645" w:type="dxa"/>
            <w:vMerge w:val="restart"/>
            <w:tcBorders>
              <w:top w:val="nil"/>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r>
              <w:rPr>
                <w:rFonts w:ascii="宋体" w:hAnsi="宋体" w:cs="宋体" w:hint="eastAsia"/>
                <w:kern w:val="0"/>
                <w:szCs w:val="21"/>
              </w:rPr>
              <w:t>所学专业应与报考职位一致，且具备下列条件之一：相应工种高级工及以上职业资格；在相应工种职业技能竞赛中获省级一等奖或国家级二等奖及以上奖项。</w:t>
            </w:r>
          </w:p>
        </w:tc>
        <w:tc>
          <w:tcPr>
            <w:tcW w:w="1180" w:type="dxa"/>
            <w:vMerge w:val="restart"/>
            <w:tcBorders>
              <w:top w:val="single" w:sz="4" w:space="0" w:color="auto"/>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r>
              <w:rPr>
                <w:rFonts w:ascii="宋体" w:hAnsi="宋体" w:cs="宋体" w:hint="eastAsia"/>
                <w:kern w:val="0"/>
                <w:szCs w:val="21"/>
              </w:rPr>
              <w:t>年龄要求在</w:t>
            </w:r>
            <w:r>
              <w:rPr>
                <w:rFonts w:ascii="宋体" w:hAnsi="宋体" w:cs="宋体"/>
                <w:kern w:val="0"/>
                <w:szCs w:val="21"/>
              </w:rPr>
              <w:t>35</w:t>
            </w:r>
            <w:r>
              <w:rPr>
                <w:rFonts w:ascii="宋体" w:hAnsi="宋体" w:cs="宋体" w:hint="eastAsia"/>
                <w:kern w:val="0"/>
                <w:szCs w:val="21"/>
              </w:rPr>
              <w:t>周岁以下（</w:t>
            </w:r>
            <w:r>
              <w:rPr>
                <w:rFonts w:ascii="宋体" w:hAnsi="宋体" w:cs="宋体"/>
                <w:kern w:val="0"/>
                <w:szCs w:val="21"/>
              </w:rPr>
              <w:t>1982</w:t>
            </w:r>
            <w:r>
              <w:rPr>
                <w:rFonts w:ascii="宋体" w:hAnsi="宋体" w:cs="宋体" w:hint="eastAsia"/>
                <w:kern w:val="0"/>
                <w:szCs w:val="21"/>
              </w:rPr>
              <w:t>年</w:t>
            </w:r>
            <w:r>
              <w:rPr>
                <w:rFonts w:ascii="宋体" w:hAnsi="宋体" w:cs="宋体"/>
                <w:kern w:val="0"/>
                <w:szCs w:val="21"/>
              </w:rPr>
              <w:t>1</w:t>
            </w:r>
            <w:r>
              <w:rPr>
                <w:rFonts w:ascii="宋体" w:hAnsi="宋体" w:cs="宋体" w:hint="eastAsia"/>
                <w:kern w:val="0"/>
                <w:szCs w:val="21"/>
              </w:rPr>
              <w:t>月</w:t>
            </w:r>
            <w:r>
              <w:rPr>
                <w:rFonts w:ascii="宋体" w:hAnsi="宋体" w:cs="宋体"/>
                <w:kern w:val="0"/>
                <w:szCs w:val="21"/>
              </w:rPr>
              <w:t>1</w:t>
            </w:r>
            <w:r>
              <w:rPr>
                <w:rFonts w:ascii="宋体" w:hAnsi="宋体" w:cs="宋体" w:hint="eastAsia"/>
                <w:kern w:val="0"/>
                <w:szCs w:val="21"/>
              </w:rPr>
              <w:t>日以后出生）</w:t>
            </w:r>
          </w:p>
        </w:tc>
        <w:tc>
          <w:tcPr>
            <w:tcW w:w="1203" w:type="dxa"/>
            <w:vMerge w:val="restart"/>
            <w:tcBorders>
              <w:top w:val="nil"/>
              <w:left w:val="single" w:sz="4" w:space="0" w:color="auto"/>
              <w:bottom w:val="nil"/>
              <w:right w:val="single" w:sz="4" w:space="0" w:color="auto"/>
            </w:tcBorders>
            <w:vAlign w:val="center"/>
          </w:tcPr>
          <w:p w:rsidR="00771039" w:rsidRDefault="00771039" w:rsidP="00AD4AAF">
            <w:pPr>
              <w:widowControl/>
              <w:rPr>
                <w:rFonts w:ascii="宋体" w:hAnsi="宋体" w:cs="宋体"/>
                <w:kern w:val="0"/>
                <w:szCs w:val="21"/>
              </w:rPr>
            </w:pPr>
            <w:r>
              <w:rPr>
                <w:rFonts w:ascii="宋体" w:hAnsi="宋体" w:cs="宋体" w:hint="eastAsia"/>
                <w:kern w:val="0"/>
                <w:szCs w:val="21"/>
              </w:rPr>
              <w:t>应聘人员必须在录用后</w:t>
            </w:r>
            <w:r>
              <w:rPr>
                <w:rFonts w:ascii="宋体" w:hAnsi="宋体" w:cs="宋体"/>
                <w:kern w:val="0"/>
                <w:szCs w:val="21"/>
              </w:rPr>
              <w:t>4</w:t>
            </w:r>
            <w:r>
              <w:rPr>
                <w:rFonts w:ascii="宋体" w:hAnsi="宋体" w:cs="宋体" w:hint="eastAsia"/>
                <w:kern w:val="0"/>
                <w:szCs w:val="21"/>
              </w:rPr>
              <w:t>年内取得相应专业实习指导教师资格，否则一律予以解聘。</w:t>
            </w:r>
          </w:p>
        </w:tc>
      </w:tr>
      <w:tr w:rsidR="00771039" w:rsidTr="00AD4AAF">
        <w:trPr>
          <w:trHeight w:val="1797"/>
          <w:jc w:val="center"/>
        </w:trPr>
        <w:tc>
          <w:tcPr>
            <w:tcW w:w="640" w:type="dxa"/>
            <w:tcBorders>
              <w:top w:val="nil"/>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B08</w:t>
            </w:r>
          </w:p>
        </w:tc>
        <w:tc>
          <w:tcPr>
            <w:tcW w:w="1549"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hint="eastAsia"/>
                <w:kern w:val="0"/>
                <w:szCs w:val="21"/>
              </w:rPr>
              <w:t>职高园林专业实习指导教师</w:t>
            </w:r>
          </w:p>
        </w:tc>
        <w:tc>
          <w:tcPr>
            <w:tcW w:w="915" w:type="dxa"/>
            <w:tcBorders>
              <w:top w:val="nil"/>
              <w:left w:val="nil"/>
              <w:bottom w:val="single" w:sz="4" w:space="0" w:color="auto"/>
              <w:right w:val="single" w:sz="4" w:space="0" w:color="auto"/>
            </w:tcBorders>
            <w:vAlign w:val="center"/>
          </w:tcPr>
          <w:p w:rsidR="00771039" w:rsidRDefault="00771039" w:rsidP="004250A3">
            <w:pPr>
              <w:widowControl/>
              <w:jc w:val="center"/>
              <w:rPr>
                <w:rFonts w:ascii="宋体" w:hAnsi="宋体" w:cs="宋体"/>
                <w:kern w:val="0"/>
                <w:szCs w:val="21"/>
              </w:rPr>
            </w:pPr>
            <w:r>
              <w:rPr>
                <w:rFonts w:ascii="宋体" w:hAnsi="宋体" w:cs="宋体"/>
                <w:kern w:val="0"/>
                <w:szCs w:val="21"/>
              </w:rPr>
              <w:t>1</w:t>
            </w:r>
          </w:p>
        </w:tc>
        <w:tc>
          <w:tcPr>
            <w:tcW w:w="1660" w:type="dxa"/>
            <w:tcBorders>
              <w:top w:val="nil"/>
              <w:left w:val="nil"/>
              <w:bottom w:val="single" w:sz="4" w:space="0" w:color="auto"/>
              <w:right w:val="single" w:sz="4" w:space="0" w:color="auto"/>
            </w:tcBorders>
            <w:vAlign w:val="center"/>
          </w:tcPr>
          <w:p w:rsidR="00771039" w:rsidRDefault="00771039" w:rsidP="004250A3">
            <w:pPr>
              <w:jc w:val="center"/>
              <w:rPr>
                <w:rFonts w:ascii="宋体" w:cs="宋体"/>
                <w:sz w:val="22"/>
                <w:szCs w:val="22"/>
              </w:rPr>
            </w:pPr>
            <w:r>
              <w:rPr>
                <w:rFonts w:hint="eastAsia"/>
                <w:sz w:val="22"/>
                <w:szCs w:val="22"/>
              </w:rPr>
              <w:t>园林、园艺、风景园林、园林植物与观察园艺</w:t>
            </w:r>
          </w:p>
        </w:tc>
        <w:tc>
          <w:tcPr>
            <w:tcW w:w="880" w:type="dxa"/>
            <w:vMerge/>
            <w:tcBorders>
              <w:top w:val="single" w:sz="4" w:space="0" w:color="auto"/>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c>
          <w:tcPr>
            <w:tcW w:w="1645" w:type="dxa"/>
            <w:vMerge/>
            <w:tcBorders>
              <w:top w:val="nil"/>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c>
          <w:tcPr>
            <w:tcW w:w="1180" w:type="dxa"/>
            <w:vMerge/>
            <w:tcBorders>
              <w:top w:val="single" w:sz="4" w:space="0" w:color="auto"/>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c>
          <w:tcPr>
            <w:tcW w:w="1203" w:type="dxa"/>
            <w:vMerge/>
            <w:tcBorders>
              <w:top w:val="nil"/>
              <w:left w:val="single" w:sz="4" w:space="0" w:color="auto"/>
              <w:bottom w:val="nil"/>
              <w:right w:val="single" w:sz="4" w:space="0" w:color="auto"/>
            </w:tcBorders>
            <w:vAlign w:val="center"/>
          </w:tcPr>
          <w:p w:rsidR="00771039" w:rsidRDefault="00771039" w:rsidP="004250A3">
            <w:pPr>
              <w:widowControl/>
              <w:jc w:val="left"/>
              <w:rPr>
                <w:rFonts w:ascii="宋体" w:hAnsi="宋体" w:cs="宋体"/>
                <w:kern w:val="0"/>
                <w:szCs w:val="21"/>
              </w:rPr>
            </w:pPr>
          </w:p>
        </w:tc>
      </w:tr>
      <w:tr w:rsidR="00771039" w:rsidTr="00AD4AAF">
        <w:trPr>
          <w:trHeight w:val="569"/>
          <w:jc w:val="center"/>
        </w:trPr>
        <w:tc>
          <w:tcPr>
            <w:tcW w:w="2189" w:type="dxa"/>
            <w:gridSpan w:val="2"/>
            <w:tcBorders>
              <w:top w:val="single" w:sz="4" w:space="0" w:color="auto"/>
              <w:left w:val="single" w:sz="4" w:space="0" w:color="auto"/>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合</w:t>
            </w:r>
            <w:r>
              <w:rPr>
                <w:rFonts w:ascii="宋体" w:hAnsi="宋体" w:cs="宋体"/>
                <w:b/>
                <w:bCs/>
                <w:kern w:val="0"/>
                <w:szCs w:val="21"/>
              </w:rPr>
              <w:t xml:space="preserve">    </w:t>
            </w:r>
            <w:r>
              <w:rPr>
                <w:rFonts w:ascii="宋体" w:hAnsi="宋体" w:cs="宋体" w:hint="eastAsia"/>
                <w:b/>
                <w:bCs/>
                <w:kern w:val="0"/>
                <w:szCs w:val="21"/>
              </w:rPr>
              <w:t>计</w:t>
            </w:r>
          </w:p>
        </w:tc>
        <w:tc>
          <w:tcPr>
            <w:tcW w:w="915" w:type="dxa"/>
            <w:tcBorders>
              <w:top w:val="nil"/>
              <w:left w:val="nil"/>
              <w:bottom w:val="nil"/>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b/>
                <w:bCs/>
                <w:kern w:val="0"/>
                <w:szCs w:val="21"/>
              </w:rPr>
              <w:t>10</w:t>
            </w:r>
          </w:p>
        </w:tc>
        <w:tc>
          <w:tcPr>
            <w:tcW w:w="1660" w:type="dxa"/>
            <w:tcBorders>
              <w:top w:val="nil"/>
              <w:left w:val="nil"/>
              <w:bottom w:val="nil"/>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880" w:type="dxa"/>
            <w:tcBorders>
              <w:top w:val="single" w:sz="4" w:space="0" w:color="auto"/>
              <w:left w:val="nil"/>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645" w:type="dxa"/>
            <w:tcBorders>
              <w:top w:val="single" w:sz="4" w:space="0" w:color="auto"/>
              <w:left w:val="nil"/>
              <w:bottom w:val="single" w:sz="4" w:space="0" w:color="auto"/>
              <w:right w:val="single" w:sz="4" w:space="0" w:color="auto"/>
            </w:tcBorders>
            <w:vAlign w:val="center"/>
          </w:tcPr>
          <w:p w:rsidR="00771039" w:rsidRDefault="00771039" w:rsidP="004250A3">
            <w:pPr>
              <w:widowControl/>
              <w:jc w:val="center"/>
              <w:rPr>
                <w:rFonts w:ascii="宋体" w:hAnsi="宋体" w:cs="宋体"/>
                <w:b/>
                <w:bCs/>
                <w:kern w:val="0"/>
                <w:szCs w:val="21"/>
              </w:rPr>
            </w:pPr>
            <w:r>
              <w:rPr>
                <w:rFonts w:ascii="宋体" w:hAnsi="宋体" w:cs="宋体" w:hint="eastAsia"/>
                <w:b/>
                <w:bCs/>
                <w:kern w:val="0"/>
                <w:szCs w:val="21"/>
              </w:rPr>
              <w:t xml:space="preserve">　</w:t>
            </w:r>
          </w:p>
        </w:tc>
        <w:tc>
          <w:tcPr>
            <w:tcW w:w="1180" w:type="dxa"/>
            <w:tcBorders>
              <w:top w:val="single" w:sz="4" w:space="0" w:color="auto"/>
              <w:left w:val="nil"/>
              <w:bottom w:val="single" w:sz="4" w:space="0" w:color="auto"/>
              <w:right w:val="single" w:sz="4" w:space="0" w:color="auto"/>
            </w:tcBorders>
            <w:vAlign w:val="center"/>
          </w:tcPr>
          <w:p w:rsidR="00771039" w:rsidRDefault="00771039" w:rsidP="004250A3">
            <w:pPr>
              <w:widowControl/>
              <w:jc w:val="left"/>
              <w:rPr>
                <w:rFonts w:ascii="宋体" w:hAnsi="宋体" w:cs="宋体"/>
                <w:b/>
                <w:bCs/>
                <w:kern w:val="0"/>
                <w:szCs w:val="21"/>
              </w:rPr>
            </w:pPr>
            <w:r>
              <w:rPr>
                <w:rFonts w:ascii="宋体" w:hAnsi="宋体" w:cs="宋体" w:hint="eastAsia"/>
                <w:b/>
                <w:bCs/>
                <w:kern w:val="0"/>
                <w:szCs w:val="21"/>
              </w:rPr>
              <w:t xml:space="preserve">　</w:t>
            </w:r>
          </w:p>
        </w:tc>
        <w:tc>
          <w:tcPr>
            <w:tcW w:w="1203" w:type="dxa"/>
            <w:tcBorders>
              <w:top w:val="single" w:sz="4" w:space="0" w:color="auto"/>
              <w:left w:val="nil"/>
              <w:bottom w:val="single" w:sz="4" w:space="0" w:color="auto"/>
              <w:right w:val="single" w:sz="4" w:space="0" w:color="auto"/>
            </w:tcBorders>
            <w:vAlign w:val="center"/>
          </w:tcPr>
          <w:p w:rsidR="00771039" w:rsidRDefault="00771039" w:rsidP="004250A3">
            <w:pPr>
              <w:widowControl/>
              <w:jc w:val="left"/>
              <w:rPr>
                <w:rFonts w:ascii="宋体" w:hAnsi="宋体" w:cs="宋体"/>
                <w:b/>
                <w:bCs/>
                <w:kern w:val="0"/>
                <w:szCs w:val="21"/>
              </w:rPr>
            </w:pPr>
            <w:r>
              <w:rPr>
                <w:rFonts w:ascii="宋体" w:hAnsi="宋体" w:cs="宋体" w:hint="eastAsia"/>
                <w:b/>
                <w:bCs/>
                <w:kern w:val="0"/>
                <w:szCs w:val="21"/>
              </w:rPr>
              <w:t xml:space="preserve">　</w:t>
            </w:r>
          </w:p>
        </w:tc>
      </w:tr>
      <w:tr w:rsidR="00771039" w:rsidTr="00AD4AAF">
        <w:trPr>
          <w:trHeight w:val="569"/>
          <w:jc w:val="center"/>
        </w:trPr>
        <w:tc>
          <w:tcPr>
            <w:tcW w:w="9672" w:type="dxa"/>
            <w:gridSpan w:val="8"/>
            <w:tcBorders>
              <w:top w:val="single" w:sz="4" w:space="0" w:color="auto"/>
              <w:bottom w:val="nil"/>
            </w:tcBorders>
            <w:vAlign w:val="center"/>
          </w:tcPr>
          <w:p w:rsidR="00771039" w:rsidRDefault="00771039" w:rsidP="004250A3">
            <w:pPr>
              <w:widowControl/>
              <w:jc w:val="left"/>
              <w:rPr>
                <w:rFonts w:ascii="楷体" w:eastAsia="楷体" w:hAnsi="楷体" w:cs="宋体"/>
                <w:bCs/>
                <w:kern w:val="0"/>
                <w:szCs w:val="21"/>
              </w:rPr>
            </w:pPr>
            <w:r>
              <w:rPr>
                <w:rFonts w:ascii="楷体" w:eastAsia="楷体" w:hAnsi="楷体" w:cs="宋体" w:hint="eastAsia"/>
                <w:bCs/>
                <w:kern w:val="0"/>
                <w:szCs w:val="21"/>
              </w:rPr>
              <w:t>注：职位专业要求参考《</w:t>
            </w:r>
            <w:r>
              <w:rPr>
                <w:rFonts w:ascii="楷体" w:eastAsia="楷体" w:hAnsi="楷体" w:cs="宋体"/>
                <w:bCs/>
                <w:kern w:val="0"/>
                <w:szCs w:val="21"/>
              </w:rPr>
              <w:t>2015</w:t>
            </w:r>
            <w:r>
              <w:rPr>
                <w:rFonts w:ascii="楷体" w:eastAsia="楷体" w:hAnsi="楷体" w:cs="宋体" w:hint="eastAsia"/>
                <w:bCs/>
                <w:kern w:val="0"/>
                <w:szCs w:val="21"/>
              </w:rPr>
              <w:t>年教育部普通高校本科目录》和《研究生学科专业目录》。</w:t>
            </w:r>
            <w:bookmarkStart w:id="0" w:name="_GoBack"/>
            <w:bookmarkEnd w:id="0"/>
          </w:p>
        </w:tc>
      </w:tr>
    </w:tbl>
    <w:p w:rsidR="00124B8D" w:rsidRDefault="00124B8D" w:rsidP="00771039">
      <w:pPr>
        <w:spacing w:line="560" w:lineRule="exact"/>
        <w:jc w:val="left"/>
        <w:rPr>
          <w:rFonts w:ascii="方正仿宋_GBK" w:eastAsia="方正仿宋_GBK" w:hint="eastAsia"/>
          <w:color w:val="000000"/>
          <w:sz w:val="32"/>
          <w:szCs w:val="32"/>
        </w:rPr>
        <w:sectPr w:rsidR="00124B8D" w:rsidSect="00C013BF">
          <w:footerReference w:type="even" r:id="rId7"/>
          <w:footerReference w:type="default" r:id="rId8"/>
          <w:pgSz w:w="11906" w:h="16838" w:code="9"/>
          <w:pgMar w:top="1871" w:right="1588" w:bottom="1985" w:left="1588" w:header="851" w:footer="1531" w:gutter="0"/>
          <w:pgNumType w:fmt="numberInDash"/>
          <w:cols w:space="425"/>
          <w:docGrid w:linePitch="312"/>
        </w:sectPr>
      </w:pPr>
    </w:p>
    <w:p w:rsidR="002811B6" w:rsidRPr="00DA1B81" w:rsidRDefault="002811B6" w:rsidP="00B546FB">
      <w:pPr>
        <w:widowControl/>
        <w:rPr>
          <w:rFonts w:ascii="方正仿宋_GBK" w:eastAsia="方正仿宋_GBK" w:hint="eastAsia"/>
          <w:color w:val="000000"/>
          <w:sz w:val="32"/>
          <w:szCs w:val="32"/>
        </w:rPr>
      </w:pPr>
    </w:p>
    <w:sectPr w:rsidR="002811B6" w:rsidRPr="00DA1B81" w:rsidSect="00124B8D">
      <w:footerReference w:type="even" r:id="rId9"/>
      <w:footerReference w:type="default" r:id="rId10"/>
      <w:pgSz w:w="11906" w:h="16838" w:code="9"/>
      <w:pgMar w:top="1871" w:right="1588" w:bottom="1247" w:left="1588" w:header="851" w:footer="124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6DA" w:rsidRDefault="006006DA">
      <w:r>
        <w:separator/>
      </w:r>
    </w:p>
  </w:endnote>
  <w:endnote w:type="continuationSeparator" w:id="0">
    <w:p w:rsidR="006006DA" w:rsidRDefault="0060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8D" w:rsidRDefault="00124B8D" w:rsidP="00CF711C">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787039"/>
      <w:docPartObj>
        <w:docPartGallery w:val="Page Numbers (Bottom of Page)"/>
        <w:docPartUnique/>
      </w:docPartObj>
    </w:sdtPr>
    <w:sdtEndPr>
      <w:rPr>
        <w:sz w:val="24"/>
        <w:szCs w:val="24"/>
      </w:rPr>
    </w:sdtEndPr>
    <w:sdtContent>
      <w:p w:rsidR="00C013BF" w:rsidRPr="00C013BF" w:rsidRDefault="00662A92">
        <w:pPr>
          <w:pStyle w:val="a3"/>
          <w:jc w:val="center"/>
          <w:rPr>
            <w:sz w:val="24"/>
            <w:szCs w:val="24"/>
          </w:rPr>
        </w:pPr>
        <w:r w:rsidRPr="00C013BF">
          <w:rPr>
            <w:sz w:val="24"/>
            <w:szCs w:val="24"/>
          </w:rPr>
          <w:fldChar w:fldCharType="begin"/>
        </w:r>
        <w:r w:rsidR="00C013BF" w:rsidRPr="00C013BF">
          <w:rPr>
            <w:sz w:val="24"/>
            <w:szCs w:val="24"/>
          </w:rPr>
          <w:instrText xml:space="preserve"> PAGE   \* MERGEFORMAT </w:instrText>
        </w:r>
        <w:r w:rsidRPr="00C013BF">
          <w:rPr>
            <w:sz w:val="24"/>
            <w:szCs w:val="24"/>
          </w:rPr>
          <w:fldChar w:fldCharType="separate"/>
        </w:r>
        <w:r w:rsidR="00B546FB" w:rsidRPr="00B546FB">
          <w:rPr>
            <w:noProof/>
            <w:sz w:val="24"/>
            <w:szCs w:val="24"/>
            <w:lang w:val="zh-CN"/>
          </w:rPr>
          <w:t>-</w:t>
        </w:r>
        <w:r w:rsidR="00B546FB">
          <w:rPr>
            <w:noProof/>
            <w:sz w:val="24"/>
            <w:szCs w:val="24"/>
          </w:rPr>
          <w:t xml:space="preserve"> 1 -</w:t>
        </w:r>
        <w:r w:rsidRPr="00C013BF">
          <w:rPr>
            <w:sz w:val="24"/>
            <w:szCs w:val="24"/>
          </w:rPr>
          <w:fldChar w:fldCharType="end"/>
        </w:r>
      </w:p>
    </w:sdtContent>
  </w:sdt>
  <w:p w:rsidR="00124B8D" w:rsidRDefault="00124B8D" w:rsidP="00C179AF">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8D" w:rsidRDefault="00124B8D" w:rsidP="00CF711C">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8D" w:rsidRDefault="00124B8D" w:rsidP="00C179A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6DA" w:rsidRDefault="006006DA">
      <w:r>
        <w:separator/>
      </w:r>
    </w:p>
  </w:footnote>
  <w:footnote w:type="continuationSeparator" w:id="0">
    <w:p w:rsidR="006006DA" w:rsidRDefault="00600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C10185"/>
    <w:multiLevelType w:val="multilevel"/>
    <w:tmpl w:val="56C10185"/>
    <w:lvl w:ilvl="0">
      <w:start w:val="1"/>
      <w:numFmt w:val="japaneseCounting"/>
      <w:lvlText w:val="%1、"/>
      <w:lvlJc w:val="left"/>
      <w:pPr>
        <w:ind w:left="1420" w:hanging="78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3F"/>
    <w:rsid w:val="0003192F"/>
    <w:rsid w:val="00050A4B"/>
    <w:rsid w:val="0005783F"/>
    <w:rsid w:val="0008067A"/>
    <w:rsid w:val="000A27B3"/>
    <w:rsid w:val="000D3905"/>
    <w:rsid w:val="000E6FBD"/>
    <w:rsid w:val="001042DC"/>
    <w:rsid w:val="00124B8D"/>
    <w:rsid w:val="00125403"/>
    <w:rsid w:val="00147EEA"/>
    <w:rsid w:val="001C2E60"/>
    <w:rsid w:val="00207D9E"/>
    <w:rsid w:val="002811B6"/>
    <w:rsid w:val="002D7980"/>
    <w:rsid w:val="002E6C90"/>
    <w:rsid w:val="00327794"/>
    <w:rsid w:val="00333E57"/>
    <w:rsid w:val="00356C6C"/>
    <w:rsid w:val="003B272D"/>
    <w:rsid w:val="00424F63"/>
    <w:rsid w:val="004250A3"/>
    <w:rsid w:val="0048163A"/>
    <w:rsid w:val="00481E49"/>
    <w:rsid w:val="00493D59"/>
    <w:rsid w:val="004C5160"/>
    <w:rsid w:val="004D6B26"/>
    <w:rsid w:val="004E1024"/>
    <w:rsid w:val="004F4809"/>
    <w:rsid w:val="005076B9"/>
    <w:rsid w:val="00526F33"/>
    <w:rsid w:val="00565E7A"/>
    <w:rsid w:val="006006DA"/>
    <w:rsid w:val="00622BDB"/>
    <w:rsid w:val="00652D12"/>
    <w:rsid w:val="00662A92"/>
    <w:rsid w:val="006A580A"/>
    <w:rsid w:val="006F607D"/>
    <w:rsid w:val="00735402"/>
    <w:rsid w:val="007509B9"/>
    <w:rsid w:val="00755B56"/>
    <w:rsid w:val="00771039"/>
    <w:rsid w:val="00787B40"/>
    <w:rsid w:val="007A0429"/>
    <w:rsid w:val="007E0FAA"/>
    <w:rsid w:val="008072D3"/>
    <w:rsid w:val="008102BE"/>
    <w:rsid w:val="00817A94"/>
    <w:rsid w:val="00863580"/>
    <w:rsid w:val="00871942"/>
    <w:rsid w:val="008723BB"/>
    <w:rsid w:val="00904415"/>
    <w:rsid w:val="00906678"/>
    <w:rsid w:val="009607CA"/>
    <w:rsid w:val="009723A6"/>
    <w:rsid w:val="00AB7897"/>
    <w:rsid w:val="00AD4AAF"/>
    <w:rsid w:val="00AF7C10"/>
    <w:rsid w:val="00B16D04"/>
    <w:rsid w:val="00B31D87"/>
    <w:rsid w:val="00B546FB"/>
    <w:rsid w:val="00B5661F"/>
    <w:rsid w:val="00B84F9E"/>
    <w:rsid w:val="00BB5C05"/>
    <w:rsid w:val="00BE1317"/>
    <w:rsid w:val="00C013BF"/>
    <w:rsid w:val="00C03433"/>
    <w:rsid w:val="00C179AF"/>
    <w:rsid w:val="00C52111"/>
    <w:rsid w:val="00C7296D"/>
    <w:rsid w:val="00C84B21"/>
    <w:rsid w:val="00CB619A"/>
    <w:rsid w:val="00CD1905"/>
    <w:rsid w:val="00CF4886"/>
    <w:rsid w:val="00CF711C"/>
    <w:rsid w:val="00D10C30"/>
    <w:rsid w:val="00DA110E"/>
    <w:rsid w:val="00DB701E"/>
    <w:rsid w:val="00DD72A2"/>
    <w:rsid w:val="00DF3AB5"/>
    <w:rsid w:val="00DF59CC"/>
    <w:rsid w:val="00E252A5"/>
    <w:rsid w:val="00EB2763"/>
    <w:rsid w:val="00ED6B56"/>
    <w:rsid w:val="00EF3E44"/>
    <w:rsid w:val="00F01F9D"/>
    <w:rsid w:val="00F60CF6"/>
    <w:rsid w:val="00F629A3"/>
    <w:rsid w:val="00F83464"/>
    <w:rsid w:val="00F83627"/>
    <w:rsid w:val="00F85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902FD25-B68A-4C31-8210-52EE45FD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9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05783F"/>
    <w:pPr>
      <w:tabs>
        <w:tab w:val="center" w:pos="4153"/>
        <w:tab w:val="right" w:pos="8306"/>
      </w:tabs>
      <w:snapToGrid w:val="0"/>
      <w:jc w:val="left"/>
    </w:pPr>
    <w:rPr>
      <w:sz w:val="18"/>
      <w:szCs w:val="18"/>
    </w:rPr>
  </w:style>
  <w:style w:type="character" w:styleId="a4">
    <w:name w:val="page number"/>
    <w:basedOn w:val="a0"/>
    <w:rsid w:val="0005783F"/>
  </w:style>
  <w:style w:type="paragraph" w:styleId="a5">
    <w:name w:val="header"/>
    <w:basedOn w:val="a"/>
    <w:rsid w:val="0005783F"/>
    <w:pPr>
      <w:pBdr>
        <w:bottom w:val="single" w:sz="6" w:space="1" w:color="auto"/>
      </w:pBdr>
      <w:tabs>
        <w:tab w:val="center" w:pos="4153"/>
        <w:tab w:val="right" w:pos="8306"/>
      </w:tabs>
      <w:snapToGrid w:val="0"/>
      <w:jc w:val="center"/>
    </w:pPr>
    <w:rPr>
      <w:sz w:val="18"/>
      <w:szCs w:val="18"/>
    </w:rPr>
  </w:style>
  <w:style w:type="character" w:styleId="a6">
    <w:name w:val="Hyperlink"/>
    <w:basedOn w:val="a0"/>
    <w:rsid w:val="00ED6B56"/>
    <w:rPr>
      <w:rFonts w:cs="Times New Roman"/>
      <w:color w:val="0000FF"/>
      <w:u w:val="single"/>
    </w:rPr>
  </w:style>
  <w:style w:type="paragraph" w:customStyle="1" w:styleId="p0">
    <w:name w:val="p0"/>
    <w:basedOn w:val="a"/>
    <w:rsid w:val="00ED6B56"/>
    <w:pPr>
      <w:widowControl/>
      <w:spacing w:before="100" w:beforeAutospacing="1" w:after="100" w:afterAutospacing="1"/>
      <w:jc w:val="left"/>
    </w:pPr>
    <w:rPr>
      <w:rFonts w:ascii="宋体" w:hAnsi="宋体" w:cs="宋体"/>
      <w:kern w:val="0"/>
      <w:sz w:val="24"/>
    </w:rPr>
  </w:style>
  <w:style w:type="paragraph" w:styleId="a7">
    <w:name w:val="Normal (Web)"/>
    <w:basedOn w:val="a"/>
    <w:rsid w:val="00F01F9D"/>
    <w:pPr>
      <w:widowControl/>
      <w:spacing w:before="100" w:beforeAutospacing="1" w:after="100" w:afterAutospacing="1" w:line="360" w:lineRule="auto"/>
      <w:jc w:val="left"/>
    </w:pPr>
    <w:rPr>
      <w:rFonts w:ascii="仿宋_GB2312" w:eastAsia="仿宋_GB2312" w:hAnsi="Arial Unicode MS" w:cs="Arial Unicode MS"/>
      <w:kern w:val="0"/>
      <w:sz w:val="30"/>
      <w:szCs w:val="30"/>
    </w:rPr>
  </w:style>
  <w:style w:type="paragraph" w:styleId="a8">
    <w:name w:val="Date"/>
    <w:basedOn w:val="a"/>
    <w:next w:val="a"/>
    <w:rsid w:val="008102BE"/>
    <w:pPr>
      <w:ind w:leftChars="2500" w:left="100"/>
    </w:pPr>
  </w:style>
  <w:style w:type="character" w:customStyle="1" w:styleId="Char">
    <w:name w:val="页脚 Char"/>
    <w:basedOn w:val="a0"/>
    <w:link w:val="a3"/>
    <w:uiPriority w:val="99"/>
    <w:rsid w:val="00C013B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174792">
      <w:bodyDiv w:val="1"/>
      <w:marLeft w:val="0"/>
      <w:marRight w:val="0"/>
      <w:marTop w:val="0"/>
      <w:marBottom w:val="0"/>
      <w:divBdr>
        <w:top w:val="none" w:sz="0" w:space="0" w:color="auto"/>
        <w:left w:val="none" w:sz="0" w:space="0" w:color="auto"/>
        <w:bottom w:val="none" w:sz="0" w:space="0" w:color="auto"/>
        <w:right w:val="none" w:sz="0" w:space="0" w:color="auto"/>
      </w:divBdr>
    </w:div>
    <w:div w:id="603927703">
      <w:bodyDiv w:val="1"/>
      <w:marLeft w:val="0"/>
      <w:marRight w:val="0"/>
      <w:marTop w:val="0"/>
      <w:marBottom w:val="0"/>
      <w:divBdr>
        <w:top w:val="none" w:sz="0" w:space="0" w:color="auto"/>
        <w:left w:val="none" w:sz="0" w:space="0" w:color="auto"/>
        <w:bottom w:val="none" w:sz="0" w:space="0" w:color="auto"/>
        <w:right w:val="none" w:sz="0" w:space="0" w:color="auto"/>
      </w:divBdr>
    </w:div>
    <w:div w:id="1040742230">
      <w:bodyDiv w:val="1"/>
      <w:marLeft w:val="0"/>
      <w:marRight w:val="0"/>
      <w:marTop w:val="0"/>
      <w:marBottom w:val="0"/>
      <w:divBdr>
        <w:top w:val="none" w:sz="0" w:space="0" w:color="auto"/>
        <w:left w:val="none" w:sz="0" w:space="0" w:color="auto"/>
        <w:bottom w:val="none" w:sz="0" w:space="0" w:color="auto"/>
        <w:right w:val="none" w:sz="0" w:space="0" w:color="auto"/>
      </w:divBdr>
    </w:div>
    <w:div w:id="1147238708">
      <w:bodyDiv w:val="1"/>
      <w:marLeft w:val="0"/>
      <w:marRight w:val="0"/>
      <w:marTop w:val="0"/>
      <w:marBottom w:val="0"/>
      <w:divBdr>
        <w:top w:val="none" w:sz="0" w:space="0" w:color="auto"/>
        <w:left w:val="none" w:sz="0" w:space="0" w:color="auto"/>
        <w:bottom w:val="none" w:sz="0" w:space="0" w:color="auto"/>
        <w:right w:val="none" w:sz="0" w:space="0" w:color="auto"/>
      </w:divBdr>
    </w:div>
    <w:div w:id="169503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570</Characters>
  <Application>Microsoft Office Word</Application>
  <DocSecurity>0</DocSecurity>
  <Lines>4</Lines>
  <Paragraphs>1</Paragraphs>
  <ScaleCrop>false</ScaleCrop>
  <Company>MSCD龙帝国技术社区 Htpp://Bbs.Mscode.Cc</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关于同意盐都区2017年星级高中</dc:title>
  <dc:creator>User</dc:creator>
  <cp:lastModifiedBy>wangluo</cp:lastModifiedBy>
  <cp:revision>4</cp:revision>
  <cp:lastPrinted>2017-08-28T12:47:00Z</cp:lastPrinted>
  <dcterms:created xsi:type="dcterms:W3CDTF">2017-09-01T03:08:00Z</dcterms:created>
  <dcterms:modified xsi:type="dcterms:W3CDTF">2017-09-05T02:44:00Z</dcterms:modified>
</cp:coreProperties>
</file>