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813"/>
        <w:gridCol w:w="2580"/>
        <w:gridCol w:w="901"/>
        <w:gridCol w:w="764"/>
        <w:gridCol w:w="2160"/>
      </w:tblGrid>
      <w:tr w:rsidR="00E672AB" w:rsidTr="00620815">
        <w:trPr>
          <w:trHeight w:val="444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学  历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672AB" w:rsidTr="00620815">
        <w:trPr>
          <w:trHeight w:val="429"/>
          <w:jc w:val="center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大专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</w:p>
        </w:tc>
      </w:tr>
      <w:tr w:rsidR="00E672AB" w:rsidTr="00620815">
        <w:trPr>
          <w:trHeight w:val="175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临床及医技科室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临床医学、临床医学（儿科学方向）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rPr>
                <w:rFonts w:ascii="仿宋" w:eastAsia="仿宋" w:hAnsi="仿宋" w:cs="仿宋"/>
                <w:color w:val="000000"/>
                <w:kern w:val="0"/>
                <w:szCs w:val="28"/>
              </w:rPr>
            </w:pPr>
            <w:r>
              <w:rPr>
                <w:rFonts w:hint="eastAsia"/>
              </w:rPr>
              <w:t>其中</w:t>
            </w:r>
            <w:r>
              <w:rPr>
                <w:rFonts w:hint="eastAsia"/>
              </w:rPr>
              <w:t>:1</w:t>
            </w:r>
            <w:r>
              <w:rPr>
                <w:rFonts w:hint="eastAsia"/>
              </w:rPr>
              <w:t>、本科学历含急诊科、心电图、肺功能室、重症医学科、儿科、病理科、脑电图岗位；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、大专学历含动态心电图、、肺功能室、耳鼻喉科门诊、脑电图岗位</w:t>
            </w:r>
          </w:p>
        </w:tc>
      </w:tr>
      <w:tr w:rsidR="00E672AB" w:rsidTr="00620815">
        <w:trPr>
          <w:trHeight w:val="90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眼科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眼视光学、临床医学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从事门诊特检岗位工作</w:t>
            </w:r>
          </w:p>
        </w:tc>
      </w:tr>
      <w:tr w:rsidR="00E672AB" w:rsidTr="00620815">
        <w:trPr>
          <w:trHeight w:val="7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心理咨询门诊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spacing w:line="4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临床医学、临床医学（心理治疗方向）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E672AB" w:rsidTr="00620815">
        <w:trPr>
          <w:trHeight w:val="9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医技科室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医学检验、医学检验技术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/>
              </w:rPr>
              <w:t>其中：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、本科学历含检验科、输血科、核医学科、病理科、转化医学中心岗位；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、大专学历为紫微广场门诊部岗位</w:t>
            </w:r>
          </w:p>
        </w:tc>
      </w:tr>
      <w:tr w:rsidR="00E672AB" w:rsidTr="00620815">
        <w:trPr>
          <w:trHeight w:val="9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康复医学科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康复治疗学、康复治疗技术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/>
              </w:rPr>
              <w:t>其中大专学历含紫微广场门诊部岗位</w:t>
            </w:r>
          </w:p>
        </w:tc>
      </w:tr>
      <w:tr w:rsidR="00E672AB" w:rsidTr="00620815">
        <w:trPr>
          <w:trHeight w:val="5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疼痛科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康复治疗学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从事物理治疗师岗位工作</w:t>
            </w:r>
          </w:p>
        </w:tc>
      </w:tr>
      <w:tr w:rsidR="00E672AB" w:rsidTr="00620815">
        <w:trPr>
          <w:trHeight w:val="94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医学影像科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医学影像学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/>
              </w:rPr>
              <w:t>含普放、紫微广场门诊部、</w:t>
            </w:r>
            <w:r>
              <w:rPr>
                <w:rFonts w:hint="eastAsia"/>
              </w:rPr>
              <w:t>CT</w:t>
            </w:r>
            <w:r>
              <w:rPr>
                <w:rFonts w:hint="eastAsia"/>
              </w:rPr>
              <w:t>、介入科、超声科岗位</w:t>
            </w:r>
          </w:p>
        </w:tc>
      </w:tr>
      <w:tr w:rsidR="00E672AB" w:rsidTr="00620815">
        <w:trPr>
          <w:trHeight w:val="85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医学影像技术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/>
              </w:rPr>
              <w:t>其中</w:t>
            </w:r>
            <w:r>
              <w:rPr>
                <w:rFonts w:hint="eastAsia"/>
              </w:rPr>
              <w:t>:1</w:t>
            </w:r>
            <w:r>
              <w:rPr>
                <w:rFonts w:hint="eastAsia"/>
              </w:rPr>
              <w:t>、本科学历含放疗科、核医学科岗位；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、大专学历含放疗科、五官科医院、</w:t>
            </w:r>
            <w:r>
              <w:rPr>
                <w:rFonts w:hint="eastAsia"/>
              </w:rPr>
              <w:t>CT</w:t>
            </w:r>
            <w:r>
              <w:rPr>
                <w:rFonts w:hint="eastAsia"/>
              </w:rPr>
              <w:t>、磁共振、介入科岗位</w:t>
            </w:r>
          </w:p>
        </w:tc>
      </w:tr>
      <w:tr w:rsidR="00E672AB" w:rsidTr="00620815">
        <w:trPr>
          <w:trHeight w:val="2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药学部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药学、临床药学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672AB" w:rsidTr="00620815">
        <w:trPr>
          <w:trHeight w:val="291"/>
          <w:jc w:val="center"/>
        </w:trPr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合   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72AB" w:rsidRDefault="00E672AB" w:rsidP="00620815">
            <w:pPr>
              <w:jc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</w:p>
        </w:tc>
      </w:tr>
    </w:tbl>
    <w:p w:rsidR="00073392" w:rsidRDefault="00073392">
      <w:bookmarkStart w:id="0" w:name="_GoBack"/>
      <w:bookmarkEnd w:id="0"/>
    </w:p>
    <w:sectPr w:rsidR="00073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EF" w:rsidRDefault="00C721EF" w:rsidP="00E672AB">
      <w:r>
        <w:separator/>
      </w:r>
    </w:p>
  </w:endnote>
  <w:endnote w:type="continuationSeparator" w:id="0">
    <w:p w:rsidR="00C721EF" w:rsidRDefault="00C721EF" w:rsidP="00E6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EF" w:rsidRDefault="00C721EF" w:rsidP="00E672AB">
      <w:r>
        <w:separator/>
      </w:r>
    </w:p>
  </w:footnote>
  <w:footnote w:type="continuationSeparator" w:id="0">
    <w:p w:rsidR="00C721EF" w:rsidRDefault="00C721EF" w:rsidP="00E6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8B"/>
    <w:rsid w:val="00073392"/>
    <w:rsid w:val="00C721EF"/>
    <w:rsid w:val="00D0198B"/>
    <w:rsid w:val="00E6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782D89-D564-475D-950E-4E0A7107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2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刚</dc:creator>
  <cp:keywords/>
  <dc:description/>
  <cp:lastModifiedBy>杨 刚</cp:lastModifiedBy>
  <cp:revision>2</cp:revision>
  <dcterms:created xsi:type="dcterms:W3CDTF">2019-06-11T02:25:00Z</dcterms:created>
  <dcterms:modified xsi:type="dcterms:W3CDTF">2019-06-11T02:26:00Z</dcterms:modified>
</cp:coreProperties>
</file>