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470" w:lineRule="exact"/>
        <w:textAlignment w:val="baseline"/>
        <w:rPr>
          <w:rFonts w:ascii="仿宋" w:hAnsi="仿宋" w:eastAsia="仿宋"/>
          <w:sz w:val="32"/>
          <w:szCs w:val="32"/>
        </w:rPr>
      </w:pPr>
    </w:p>
    <w:p>
      <w:pPr>
        <w:spacing w:line="470" w:lineRule="exact"/>
        <w:ind w:firstLine="482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亭湖区消防救援大队</w:t>
      </w:r>
      <w:r>
        <w:rPr>
          <w:rFonts w:hint="eastAsia" w:ascii="仿宋" w:hAnsi="仿宋" w:eastAsia="仿宋"/>
          <w:b/>
          <w:bCs/>
          <w:sz w:val="32"/>
          <w:szCs w:val="32"/>
        </w:rPr>
        <w:t>公开招聘工作人员</w:t>
      </w:r>
      <w:r>
        <w:rPr>
          <w:rFonts w:ascii="仿宋" w:hAnsi="仿宋" w:eastAsia="仿宋"/>
          <w:b/>
          <w:bCs/>
          <w:sz w:val="32"/>
          <w:szCs w:val="32"/>
        </w:rPr>
        <w:t>体能</w:t>
      </w:r>
      <w:r>
        <w:rPr>
          <w:rFonts w:hint="eastAsia" w:ascii="仿宋" w:hAnsi="仿宋" w:eastAsia="仿宋"/>
          <w:b/>
          <w:bCs/>
          <w:sz w:val="32"/>
          <w:szCs w:val="32"/>
        </w:rPr>
        <w:t>测试</w:t>
      </w:r>
      <w:r>
        <w:rPr>
          <w:rFonts w:ascii="仿宋" w:hAnsi="仿宋" w:eastAsia="仿宋"/>
          <w:b/>
          <w:bCs/>
          <w:sz w:val="32"/>
          <w:szCs w:val="32"/>
        </w:rPr>
        <w:t>要求标准</w:t>
      </w:r>
    </w:p>
    <w:p>
      <w:pPr>
        <w:spacing w:line="470" w:lineRule="exact"/>
        <w:ind w:firstLine="160" w:firstLineChars="50"/>
        <w:textAlignment w:val="baseline"/>
        <w:rPr>
          <w:rFonts w:ascii="仿宋" w:hAnsi="仿宋" w:eastAsia="仿宋"/>
          <w:sz w:val="32"/>
          <w:szCs w:val="32"/>
        </w:rPr>
      </w:pP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具备良好的力量、速度、耐力、灵敏和柔韧性等身体素质，能适应在复杂、多变和危险的环境中进行灭火战斗的需要，以最短的时间、最快的速度去完成任务；能适应长时间灭火和大负荷量的救人、抢救物资的需要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能够在任何复杂环境中坚持灭火战斗，避免个人伤害。具备良好的适应自然环境的能力，能在严寒、酷暑以及风、雨、雪等气候条件下进行灭火战斗；具备勇敢顽强，雷厉风行，不怕牺牲，不怕疲劳和连续作战的过硬战斗作风。具体体能考核项目及标准如下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一、</w:t>
      </w:r>
      <w:r>
        <w:rPr>
          <w:rFonts w:ascii="仿宋" w:hAnsi="仿宋" w:eastAsia="仿宋" w:cs="Times New Roman"/>
          <w:kern w:val="0"/>
          <w:sz w:val="32"/>
          <w:szCs w:val="32"/>
        </w:rPr>
        <w:t>3000米跑（占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体能测试成绩的</w:t>
      </w:r>
      <w:r>
        <w:rPr>
          <w:rFonts w:ascii="仿宋" w:hAnsi="仿宋" w:eastAsia="仿宋" w:cs="Times New Roman"/>
          <w:kern w:val="0"/>
          <w:sz w:val="32"/>
          <w:szCs w:val="32"/>
        </w:rPr>
        <w:t>50%）：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场地器材：在400米标准田径场跑道上标出弧形起跑线和终点线，在起跑线后3米处标出集合线。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预设器材：码表若干块。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操作程序：考核人员在集合线上站好，听到“各就位”的口令，考核人员至起点线处做好起跑准备；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听到“开始”信号，考核人员沿跑道逆时针方向向前跑进。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考核人员在跑进中不得离开跑道；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考核人员在跑进中不得以推、拉、挡等形式妨碍他人考试；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发出“开始”信号前，考核人员身体任何部位不得触及或越过起跑线，有考核人员抢跑须召回重跑；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4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起跑后不分跑道，但不得踏出规定的跑道线外，同时遵循右侧超越的田径规则。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成绩评定：</w:t>
      </w:r>
    </w:p>
    <w:tbl>
      <w:tblPr>
        <w:tblStyle w:val="3"/>
        <w:tblW w:w="6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60分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70分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80分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90分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14ˊ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4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ˊ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0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13ˊ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ˊ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0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0〞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12ˊ</w:t>
            </w:r>
            <w:r>
              <w:rPr>
                <w:rFonts w:hint="eastAsia" w:ascii="仿宋" w:hAnsi="仿宋" w:eastAsia="仿宋" w:cs="Times New Roman"/>
                <w:color w:val="000000"/>
                <w:spacing w:val="-30"/>
                <w:sz w:val="24"/>
              </w:rPr>
              <w:t>3</w:t>
            </w:r>
            <w:r>
              <w:rPr>
                <w:rFonts w:ascii="仿宋" w:hAnsi="仿宋" w:eastAsia="仿宋" w:cs="Times New Roman"/>
                <w:color w:val="000000"/>
                <w:spacing w:val="-30"/>
                <w:sz w:val="24"/>
              </w:rPr>
              <w:t>0〞</w:t>
            </w:r>
          </w:p>
        </w:tc>
      </w:tr>
    </w:tbl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评判细则：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考生在奔跑中离开规定跑道的，不合格；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考生挤、撞、推、拉、挡等形式妨碍他人跑进的，不合格；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二、</w:t>
      </w:r>
      <w:r>
        <w:rPr>
          <w:rFonts w:ascii="仿宋" w:hAnsi="仿宋" w:eastAsia="仿宋" w:cs="Times New Roman"/>
          <w:kern w:val="0"/>
          <w:sz w:val="32"/>
          <w:szCs w:val="32"/>
        </w:rPr>
        <w:t>20米×6往返跑（占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体能测试成绩的</w:t>
      </w:r>
      <w:r>
        <w:rPr>
          <w:rFonts w:ascii="仿宋" w:hAnsi="仿宋" w:eastAsia="仿宋" w:cs="Times New Roman"/>
          <w:kern w:val="0"/>
          <w:sz w:val="32"/>
          <w:szCs w:val="32"/>
        </w:rPr>
        <w:t>30%）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场地器材：在训练场上设置20米长的直线跑道若干条，在跑到两端线标出起点线A和折返线B。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操作程序：考核人员在直线跑道一侧列队。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听到“xxxx”后，考核人员提重物跑至A线外做好起跑准备。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听到“开始”的口令后，考核人员从A线外起跑，当跑到B线前面，依次进行6次，最后冲出A线。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听到“入列”口令，考核人员跑步入列。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发出“开始”的口令前，考核人员不得越过或触碰起跑线。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每次跑至B线或第一次返回A线，必须身体有一部分触线。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成绩评定：</w:t>
      </w:r>
    </w:p>
    <w:tbl>
      <w:tblPr>
        <w:tblStyle w:val="3"/>
        <w:tblW w:w="6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得分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90分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41</w:t>
            </w:r>
            <w:r>
              <w:rPr>
                <w:rFonts w:ascii="仿宋" w:hAnsi="仿宋" w:eastAsia="仿宋" w:cs="Times New Roman"/>
                <w:spacing w:val="-20"/>
                <w:sz w:val="24"/>
              </w:rPr>
              <w:t>〞0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39</w:t>
            </w:r>
            <w:r>
              <w:rPr>
                <w:rFonts w:ascii="仿宋" w:hAnsi="仿宋" w:eastAsia="仿宋" w:cs="Times New Roman"/>
                <w:spacing w:val="-20"/>
                <w:sz w:val="24"/>
              </w:rPr>
              <w:t>〞0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37</w:t>
            </w:r>
            <w:r>
              <w:rPr>
                <w:rFonts w:ascii="仿宋" w:hAnsi="仿宋" w:eastAsia="仿宋" w:cs="Times New Roman"/>
                <w:spacing w:val="-20"/>
                <w:sz w:val="24"/>
              </w:rPr>
              <w:t>〞0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36</w:t>
            </w:r>
            <w:r>
              <w:rPr>
                <w:rFonts w:ascii="仿宋" w:hAnsi="仿宋" w:eastAsia="仿宋" w:cs="Times New Roman"/>
                <w:spacing w:val="-20"/>
                <w:sz w:val="24"/>
              </w:rPr>
              <w:t>〞0</w:t>
            </w:r>
          </w:p>
        </w:tc>
        <w:tc>
          <w:tcPr>
            <w:tcW w:w="1134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35</w:t>
            </w:r>
            <w:r>
              <w:rPr>
                <w:rFonts w:ascii="仿宋" w:hAnsi="仿宋" w:eastAsia="仿宋" w:cs="Times New Roman"/>
                <w:spacing w:val="-20"/>
                <w:sz w:val="24"/>
              </w:rPr>
              <w:t>〞0</w:t>
            </w:r>
          </w:p>
        </w:tc>
      </w:tr>
    </w:tbl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计时从发令“开始”起至考生结束操作，停止记时。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达不到最低分值的，作不合格处理。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评判细则：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在操作过程中，抢跑的，不计成绩。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在操作过程中，未按操作要求身体有效部位触线的，有一次增加2秒。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三、</w:t>
      </w:r>
      <w:r>
        <w:rPr>
          <w:rFonts w:ascii="仿宋" w:hAnsi="仿宋" w:eastAsia="仿宋" w:cs="Times New Roman"/>
          <w:kern w:val="0"/>
          <w:sz w:val="32"/>
          <w:szCs w:val="32"/>
        </w:rPr>
        <w:t>三分钟俯卧撑（占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体能测试成绩的</w:t>
      </w:r>
      <w:r>
        <w:rPr>
          <w:rFonts w:ascii="仿宋" w:hAnsi="仿宋" w:eastAsia="仿宋" w:cs="Times New Roman"/>
          <w:kern w:val="0"/>
          <w:sz w:val="32"/>
          <w:szCs w:val="32"/>
        </w:rPr>
        <w:t>20%）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操作程序：考核人员在集合线上站好，听到“各就位”的口令，考核人员至考核线处匐地做好准备；听到“开始”信号，裁判员进行计时，考核人员进行俯卧撑考核。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操作要求：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考核人员在考核中不得站立休息；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考核人员在考核中不得以推、拉、挡等形式妨碍他人考试；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发出“开始”信号前，考核人员大臂和小臂曲臂必须不小于90度且身体躯干任意处不得触地；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4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.</w:t>
      </w:r>
      <w:r>
        <w:rPr>
          <w:rFonts w:ascii="仿宋" w:hAnsi="仿宋" w:eastAsia="仿宋" w:cs="Times New Roman"/>
          <w:kern w:val="0"/>
          <w:sz w:val="32"/>
          <w:szCs w:val="32"/>
        </w:rPr>
        <w:t>当听到裁判员发出“结束”口令时应结束该项考试。</w:t>
      </w:r>
    </w:p>
    <w:p>
      <w:pPr>
        <w:widowControl/>
        <w:spacing w:line="470" w:lineRule="exact"/>
        <w:ind w:firstLine="640" w:firstLineChars="200"/>
        <w:textAlignment w:val="baseline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成绩评定：</w:t>
      </w:r>
    </w:p>
    <w:tbl>
      <w:tblPr>
        <w:tblStyle w:val="4"/>
        <w:tblW w:w="66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05"/>
        <w:gridCol w:w="1105"/>
        <w:gridCol w:w="1106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得分</w:t>
            </w:r>
          </w:p>
        </w:tc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60分</w:t>
            </w:r>
          </w:p>
        </w:tc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70分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80分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90分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个数</w:t>
            </w:r>
          </w:p>
        </w:tc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35</w:t>
            </w:r>
          </w:p>
        </w:tc>
        <w:tc>
          <w:tcPr>
            <w:tcW w:w="1105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40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45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50</w:t>
            </w:r>
          </w:p>
        </w:tc>
        <w:tc>
          <w:tcPr>
            <w:tcW w:w="1106" w:type="dxa"/>
            <w:vAlign w:val="center"/>
          </w:tcPr>
          <w:p>
            <w:pPr>
              <w:spacing w:line="470" w:lineRule="exact"/>
              <w:jc w:val="center"/>
              <w:textAlignment w:val="baseline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60</w:t>
            </w:r>
          </w:p>
        </w:tc>
      </w:tr>
    </w:tbl>
    <w:p>
      <w:pPr>
        <w:spacing w:line="470" w:lineRule="exact"/>
        <w:ind w:left="420" w:leftChars="200"/>
        <w:textAlignment w:val="baseline"/>
        <w:rPr>
          <w:rFonts w:ascii="仿宋" w:hAnsi="仿宋" w:eastAsia="仿宋" w:cs="Times New Roman"/>
          <w:sz w:val="20"/>
        </w:rPr>
      </w:pP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2061"/>
    <w:rsid w:val="7CA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2022-04-30T03:30:00Z</dcterms:created>
  <dc:creator>ASUS</dc:creator>
  <cp:lastModifiedBy>ASUS</cp:lastModifiedBy>
  <dcterms:modified xsi:type="dcterms:W3CDTF">2022-04-30T03:31:04Z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