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A2" w:rsidRPr="006848A2" w:rsidRDefault="006848A2" w:rsidP="0070286A">
      <w:pPr>
        <w:spacing w:line="440" w:lineRule="exact"/>
        <w:jc w:val="left"/>
        <w:rPr>
          <w:rFonts w:ascii="方正小标宋_GBK" w:eastAsia="方正小标宋_GBK" w:hAnsi="方正小标宋_GBK" w:cs="方正小标宋_GBK"/>
          <w:sz w:val="32"/>
          <w:szCs w:val="32"/>
        </w:rPr>
      </w:pPr>
      <w:r w:rsidRPr="006848A2">
        <w:rPr>
          <w:rFonts w:ascii="方正小标宋_GBK" w:eastAsia="方正小标宋_GBK" w:hAnsi="方正小标宋_GBK" w:cs="方正小标宋_GBK" w:hint="eastAsia"/>
          <w:sz w:val="32"/>
          <w:szCs w:val="32"/>
        </w:rPr>
        <w:t>附件</w:t>
      </w:r>
      <w:r w:rsidR="004B2FBA">
        <w:rPr>
          <w:rFonts w:ascii="方正小标宋_GBK" w:eastAsia="方正小标宋_GBK" w:hAnsi="方正小标宋_GBK" w:cs="方正小标宋_GBK" w:hint="eastAsia"/>
          <w:sz w:val="32"/>
          <w:szCs w:val="32"/>
        </w:rPr>
        <w:t>2</w:t>
      </w:r>
    </w:p>
    <w:p w:rsidR="006848A2" w:rsidRDefault="006848A2" w:rsidP="003F70C4">
      <w:pPr>
        <w:spacing w:line="360" w:lineRule="exact"/>
        <w:jc w:val="center"/>
        <w:rPr>
          <w:rFonts w:ascii="方正小标宋_GBK" w:eastAsia="方正小标宋_GBK" w:hAnsi="方正小标宋_GBK" w:cs="方正小标宋_GBK"/>
          <w:sz w:val="44"/>
          <w:szCs w:val="44"/>
        </w:rPr>
      </w:pPr>
    </w:p>
    <w:p w:rsidR="004B2FBA" w:rsidRPr="00EB6635" w:rsidRDefault="004B2FBA" w:rsidP="00EF4B3E">
      <w:pPr>
        <w:spacing w:line="600" w:lineRule="exact"/>
        <w:jc w:val="center"/>
        <w:rPr>
          <w:rFonts w:ascii="方正小标宋_GBK" w:eastAsia="方正小标宋_GBK" w:hAnsi="方正小标宋_GBK" w:cs="方正小标宋_GBK"/>
          <w:bCs/>
          <w:color w:val="000000"/>
          <w:kern w:val="0"/>
          <w:sz w:val="44"/>
          <w:szCs w:val="44"/>
        </w:rPr>
      </w:pPr>
      <w:r>
        <w:rPr>
          <w:rFonts w:ascii="方正小标宋_GBK" w:eastAsia="方正小标宋_GBK" w:hAnsi="方正小标宋_GBK" w:cs="方正小标宋_GBK" w:hint="eastAsia"/>
          <w:bCs/>
          <w:color w:val="000000"/>
          <w:kern w:val="0"/>
          <w:sz w:val="44"/>
          <w:szCs w:val="44"/>
        </w:rPr>
        <w:t>盐城市公安局亭湖分局</w:t>
      </w:r>
      <w:r w:rsidR="00BE6E0D" w:rsidRPr="00EB6635">
        <w:rPr>
          <w:rFonts w:ascii="方正小标宋_GBK" w:eastAsia="方正小标宋_GBK" w:hAnsi="方正小标宋_GBK" w:cs="方正小标宋_GBK" w:hint="eastAsia"/>
          <w:bCs/>
          <w:color w:val="000000"/>
          <w:kern w:val="0"/>
          <w:sz w:val="44"/>
          <w:szCs w:val="44"/>
        </w:rPr>
        <w:t>招聘</w:t>
      </w:r>
      <w:r w:rsidRPr="00EB6635">
        <w:rPr>
          <w:rFonts w:ascii="方正小标宋_GBK" w:eastAsia="方正小标宋_GBK" w:hAnsi="方正小标宋_GBK" w:cs="方正小标宋_GBK" w:hint="eastAsia"/>
          <w:bCs/>
          <w:color w:val="000000"/>
          <w:kern w:val="0"/>
          <w:sz w:val="44"/>
          <w:szCs w:val="44"/>
        </w:rPr>
        <w:t>辅警</w:t>
      </w:r>
      <w:r w:rsidR="002D2634" w:rsidRPr="00EB6635">
        <w:rPr>
          <w:rFonts w:ascii="方正小标宋_GBK" w:eastAsia="方正小标宋_GBK" w:hAnsi="方正小标宋_GBK" w:cs="方正小标宋_GBK" w:hint="eastAsia"/>
          <w:bCs/>
          <w:color w:val="000000"/>
          <w:kern w:val="0"/>
          <w:sz w:val="44"/>
          <w:szCs w:val="44"/>
        </w:rPr>
        <w:t>考试</w:t>
      </w:r>
    </w:p>
    <w:p w:rsidR="002D2634" w:rsidRPr="00EB6635" w:rsidRDefault="002D2634" w:rsidP="00EF4B3E">
      <w:pPr>
        <w:spacing w:line="600" w:lineRule="exact"/>
        <w:jc w:val="center"/>
        <w:rPr>
          <w:rFonts w:ascii="方正小标宋_GBK" w:eastAsia="方正小标宋_GBK" w:hAnsi="方正小标宋_GBK" w:cs="方正小标宋_GBK"/>
          <w:bCs/>
          <w:color w:val="000000"/>
          <w:kern w:val="0"/>
          <w:sz w:val="44"/>
          <w:szCs w:val="44"/>
        </w:rPr>
      </w:pPr>
      <w:r w:rsidRPr="00EB6635">
        <w:rPr>
          <w:rFonts w:ascii="方正小标宋_GBK" w:eastAsia="方正小标宋_GBK" w:hAnsi="方正小标宋_GBK" w:cs="方正小标宋_GBK" w:hint="eastAsia"/>
          <w:bCs/>
          <w:color w:val="000000"/>
          <w:kern w:val="0"/>
          <w:sz w:val="44"/>
          <w:szCs w:val="44"/>
        </w:rPr>
        <w:t>新冠肺炎疫情防控告知暨考生承诺书</w:t>
      </w:r>
    </w:p>
    <w:p w:rsidR="00B45723" w:rsidRPr="002D2634" w:rsidRDefault="00B45723" w:rsidP="003F70C4">
      <w:pPr>
        <w:spacing w:line="500" w:lineRule="exact"/>
        <w:ind w:firstLineChars="200" w:firstLine="640"/>
        <w:rPr>
          <w:rFonts w:ascii="仿宋_GB2312" w:eastAsia="仿宋_GB2312"/>
          <w:sz w:val="32"/>
          <w:szCs w:val="32"/>
        </w:rPr>
      </w:pPr>
    </w:p>
    <w:p w:rsidR="009668ED" w:rsidRPr="003F70C4" w:rsidRDefault="009668ED" w:rsidP="003A3ABC">
      <w:pPr>
        <w:spacing w:line="440" w:lineRule="exact"/>
        <w:ind w:firstLineChars="200" w:firstLine="640"/>
        <w:rPr>
          <w:rFonts w:ascii="方正仿宋_GBK" w:eastAsia="方正仿宋_GBK" w:hAnsi="仿宋"/>
          <w:sz w:val="32"/>
          <w:szCs w:val="32"/>
        </w:rPr>
      </w:pPr>
      <w:bookmarkStart w:id="0" w:name="_GoBack"/>
      <w:bookmarkEnd w:id="0"/>
      <w:r w:rsidRPr="003F70C4">
        <w:rPr>
          <w:rFonts w:ascii="方正仿宋_GBK" w:eastAsia="方正仿宋_GBK" w:hAnsi="仿宋" w:hint="eastAsia"/>
          <w:sz w:val="32"/>
          <w:szCs w:val="32"/>
        </w:rPr>
        <w:t>一、考生在考试当天进入考点时应主动向工作人员出示</w:t>
      </w:r>
      <w:r w:rsidR="00FE6351" w:rsidRPr="00FE6351">
        <w:rPr>
          <w:rFonts w:ascii="方正仿宋_GBK" w:eastAsia="方正仿宋_GBK" w:hAnsi="仿宋" w:hint="eastAsia"/>
          <w:sz w:val="32"/>
          <w:szCs w:val="32"/>
        </w:rPr>
        <w:t>“场所码”、</w:t>
      </w:r>
      <w:r w:rsidRPr="003F70C4">
        <w:rPr>
          <w:rFonts w:ascii="方正仿宋_GBK" w:eastAsia="方正仿宋_GBK" w:hAnsi="仿宋" w:hint="eastAsia"/>
          <w:sz w:val="32"/>
          <w:szCs w:val="32"/>
        </w:rPr>
        <w:t>“行程码”</w:t>
      </w:r>
      <w:r w:rsidR="00FE6351" w:rsidRPr="00FE6351">
        <w:rPr>
          <w:rFonts w:ascii="方正仿宋_GBK" w:eastAsia="方正仿宋_GBK" w:hAnsi="仿宋" w:hint="eastAsia"/>
          <w:sz w:val="32"/>
          <w:szCs w:val="32"/>
        </w:rPr>
        <w:t>、“核酸检测结果”</w:t>
      </w:r>
      <w:r w:rsidRPr="003F70C4">
        <w:rPr>
          <w:rFonts w:ascii="方正仿宋_GBK" w:eastAsia="方正仿宋_GBK" w:hAnsi="仿宋" w:hint="eastAsia"/>
          <w:sz w:val="32"/>
          <w:szCs w:val="32"/>
        </w:rPr>
        <w:t>并配合检测体温。</w:t>
      </w:r>
      <w:r w:rsidR="00FE6351" w:rsidRPr="00FE6351">
        <w:rPr>
          <w:rFonts w:ascii="方正仿宋_GBK" w:eastAsia="方正仿宋_GBK" w:hAnsi="仿宋" w:hint="eastAsia"/>
          <w:sz w:val="32"/>
          <w:szCs w:val="32"/>
        </w:rPr>
        <w:t>“行程码”</w:t>
      </w:r>
      <w:r w:rsidR="00FE6351" w:rsidRPr="00FE6351">
        <w:rPr>
          <w:rFonts w:ascii="方正仿宋_GBK" w:eastAsia="方正仿宋_GBK" w:hAnsi="仿宋"/>
          <w:sz w:val="32"/>
          <w:szCs w:val="32"/>
        </w:rPr>
        <w:t>、</w:t>
      </w:r>
      <w:r w:rsidR="00FE6351" w:rsidRPr="00FE6351">
        <w:rPr>
          <w:rFonts w:ascii="方正仿宋_GBK" w:eastAsia="方正仿宋_GBK" w:hAnsi="仿宋" w:hint="eastAsia"/>
          <w:sz w:val="32"/>
          <w:szCs w:val="32"/>
        </w:rPr>
        <w:t>“场所码”为绿码，48小时内“核酸检测结果”为阴性，且“行程码”14天内未到达或途径“江苏省盐城市”以外地区，经现场测量体温低于37℃、无干咳、咽痛、肌肉酸痛乏力、嗅觉味觉改变等异常症状的人员</w:t>
      </w:r>
      <w:r w:rsidRPr="003F70C4">
        <w:rPr>
          <w:rFonts w:ascii="方正仿宋_GBK" w:eastAsia="方正仿宋_GBK" w:hAnsi="仿宋" w:hint="eastAsia"/>
          <w:sz w:val="32"/>
          <w:szCs w:val="32"/>
        </w:rPr>
        <w:t>方可进入考点参加考试。参加考试的考生应自备一次性医用口罩或N95口罩</w:t>
      </w:r>
      <w:r w:rsidR="006F40D1">
        <w:rPr>
          <w:rFonts w:ascii="方正仿宋_GBK" w:eastAsia="方正仿宋_GBK" w:hAnsi="仿宋" w:hint="eastAsia"/>
          <w:sz w:val="32"/>
          <w:szCs w:val="32"/>
        </w:rPr>
        <w:t>，</w:t>
      </w:r>
      <w:r w:rsidRPr="003F70C4">
        <w:rPr>
          <w:rFonts w:ascii="方正仿宋_GBK" w:eastAsia="方正仿宋_GBK" w:hAnsi="仿宋" w:hint="eastAsia"/>
          <w:sz w:val="32"/>
          <w:szCs w:val="32"/>
        </w:rPr>
        <w:t>除身份确认环节需摘除口罩以外全程佩戴，做好个人防护。</w:t>
      </w:r>
    </w:p>
    <w:p w:rsidR="0058105E" w:rsidRPr="003F70C4" w:rsidRDefault="009668ED" w:rsidP="003A3ABC">
      <w:pPr>
        <w:spacing w:line="440" w:lineRule="exact"/>
        <w:ind w:firstLineChars="200" w:firstLine="640"/>
        <w:rPr>
          <w:rFonts w:ascii="方正仿宋_GBK" w:eastAsia="方正仿宋_GBK" w:hAnsi="仿宋"/>
          <w:sz w:val="32"/>
          <w:szCs w:val="32"/>
        </w:rPr>
      </w:pPr>
      <w:r w:rsidRPr="003F70C4">
        <w:rPr>
          <w:rFonts w:ascii="方正仿宋_GBK" w:eastAsia="方正仿宋_GBK" w:hAnsi="仿宋" w:hint="eastAsia"/>
          <w:sz w:val="32"/>
          <w:szCs w:val="32"/>
        </w:rPr>
        <w:t>二、按当前疫情防控有关要求，笔试当天不符合第一条要求的考生，</w:t>
      </w:r>
      <w:r w:rsidR="00FE6351" w:rsidRPr="00FE6351">
        <w:rPr>
          <w:rFonts w:ascii="方正仿宋_GBK" w:eastAsia="方正仿宋_GBK" w:hAnsi="仿宋" w:hint="eastAsia"/>
          <w:sz w:val="32"/>
          <w:szCs w:val="32"/>
        </w:rPr>
        <w:t>要</w:t>
      </w:r>
      <w:r w:rsidR="006F40D1">
        <w:rPr>
          <w:rFonts w:ascii="方正仿宋_GBK" w:eastAsia="方正仿宋_GBK" w:hAnsi="仿宋" w:hint="eastAsia"/>
          <w:sz w:val="32"/>
          <w:szCs w:val="32"/>
        </w:rPr>
        <w:t>如实汇报</w:t>
      </w:r>
      <w:r w:rsidR="006F40D1" w:rsidRPr="00FE6351">
        <w:rPr>
          <w:rFonts w:ascii="方正仿宋_GBK" w:eastAsia="方正仿宋_GBK" w:hAnsi="仿宋" w:hint="eastAsia"/>
          <w:sz w:val="32"/>
          <w:szCs w:val="32"/>
        </w:rPr>
        <w:t>并视情配合进行隔离医学观察</w:t>
      </w:r>
      <w:r w:rsidR="00FE6351" w:rsidRPr="00FE6351">
        <w:rPr>
          <w:rFonts w:ascii="方正仿宋_GBK" w:eastAsia="方正仿宋_GBK" w:hAnsi="仿宋" w:hint="eastAsia"/>
          <w:sz w:val="32"/>
          <w:szCs w:val="32"/>
        </w:rPr>
        <w:t>。本人及共同居住人员14天内有盐城市外旅居史或与外地返盐来盐人员接触及与新冠肺炎确诊病例、疑似病例、无症状感染者密切接触史的人员，应主动报告，并视情配合进行隔离医学观察。凡隐瞒或谎报本人及共同居住人旅居史、接触史、健康状况等疫情防控重点信息，或不配合工作人员进行防疫检测、询问、排查、送诊等造成严重后果的，取消其相应资格，并按有关规定进行处理，</w:t>
      </w:r>
      <w:r w:rsidRPr="003F70C4">
        <w:rPr>
          <w:rFonts w:ascii="方正仿宋_GBK" w:eastAsia="方正仿宋_GBK" w:hAnsi="仿宋" w:hint="eastAsia"/>
          <w:sz w:val="32"/>
          <w:szCs w:val="32"/>
        </w:rPr>
        <w:t>构成违法的将依法追究其法律责任。</w:t>
      </w:r>
    </w:p>
    <w:p w:rsidR="00B45723" w:rsidRPr="0058105E" w:rsidRDefault="009668ED" w:rsidP="003A3ABC">
      <w:pPr>
        <w:spacing w:line="440" w:lineRule="exact"/>
        <w:ind w:firstLineChars="200" w:firstLine="640"/>
        <w:jc w:val="left"/>
        <w:rPr>
          <w:rFonts w:ascii="方正楷体_GBK" w:eastAsia="方正楷体_GBK" w:hAnsi="仿宋"/>
          <w:sz w:val="32"/>
          <w:szCs w:val="32"/>
        </w:rPr>
      </w:pPr>
      <w:r w:rsidRPr="0058105E">
        <w:rPr>
          <w:rFonts w:ascii="方正楷体_GBK" w:eastAsia="方正楷体_GBK" w:hAnsi="仿宋" w:hint="eastAsia"/>
          <w:sz w:val="32"/>
          <w:szCs w:val="32"/>
        </w:rPr>
        <w:t>“本人已认真阅读《</w:t>
      </w:r>
      <w:r w:rsidR="00623199" w:rsidRPr="0058105E">
        <w:rPr>
          <w:rFonts w:ascii="方正楷体_GBK" w:eastAsia="方正楷体_GBK" w:hAnsi="仿宋" w:hint="eastAsia"/>
          <w:sz w:val="32"/>
          <w:szCs w:val="32"/>
        </w:rPr>
        <w:t>盐城市公安局亭湖分局招聘辅警考试</w:t>
      </w:r>
      <w:r w:rsidRPr="0058105E">
        <w:rPr>
          <w:rFonts w:ascii="方正楷体_GBK" w:eastAsia="方正楷体_GBK" w:hAnsi="仿宋" w:hint="eastAsia"/>
          <w:sz w:val="32"/>
          <w:szCs w:val="32"/>
        </w:rPr>
        <w:t>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sidR="004E1482" w:rsidRPr="00284D20">
        <w:rPr>
          <w:rFonts w:ascii="仿宋" w:eastAsia="仿宋" w:hAnsi="仿宋" w:hint="eastAsia"/>
          <w:sz w:val="32"/>
          <w:szCs w:val="32"/>
        </w:rPr>
        <w:t xml:space="preserve"> </w:t>
      </w:r>
    </w:p>
    <w:p w:rsidR="00284D20" w:rsidRPr="00284D20" w:rsidRDefault="00284D20" w:rsidP="00706F8C">
      <w:pPr>
        <w:spacing w:beforeLines="50" w:afterLines="50" w:line="440" w:lineRule="exact"/>
        <w:ind w:firstLineChars="1400" w:firstLine="4480"/>
        <w:rPr>
          <w:rFonts w:ascii="仿宋" w:eastAsia="仿宋" w:hAnsi="仿宋" w:cs="仿宋"/>
          <w:color w:val="0066CC"/>
          <w:sz w:val="32"/>
          <w:szCs w:val="32"/>
          <w:u w:val="single"/>
          <w:shd w:val="clear" w:color="auto" w:fill="FFFFFF"/>
        </w:rPr>
      </w:pPr>
      <w:r w:rsidRPr="00284D20">
        <w:rPr>
          <w:rFonts w:ascii="仿宋" w:eastAsia="仿宋" w:hAnsi="仿宋" w:cs="仿宋" w:hint="eastAsia"/>
          <w:color w:val="0066CC"/>
          <w:sz w:val="32"/>
          <w:szCs w:val="32"/>
          <w:u w:val="single"/>
          <w:shd w:val="clear" w:color="auto" w:fill="FFFFFF"/>
        </w:rPr>
        <w:t>承诺人（签字）：</w:t>
      </w:r>
    </w:p>
    <w:p w:rsidR="00B45723" w:rsidRPr="00284D20" w:rsidRDefault="00623199" w:rsidP="00623199">
      <w:pPr>
        <w:spacing w:line="440" w:lineRule="exact"/>
        <w:jc w:val="center"/>
        <w:rPr>
          <w:rFonts w:ascii="仿宋" w:eastAsia="仿宋" w:hAnsi="仿宋"/>
          <w:sz w:val="32"/>
          <w:szCs w:val="32"/>
        </w:rPr>
      </w:pPr>
      <w:r>
        <w:rPr>
          <w:rFonts w:ascii="仿宋" w:eastAsia="仿宋" w:hAnsi="仿宋" w:hint="eastAsia"/>
          <w:sz w:val="32"/>
          <w:szCs w:val="32"/>
        </w:rPr>
        <w:t xml:space="preserve">                                     </w:t>
      </w:r>
      <w:r w:rsidR="003F70C4">
        <w:rPr>
          <w:rFonts w:ascii="仿宋" w:eastAsia="仿宋" w:hAnsi="仿宋" w:hint="eastAsia"/>
          <w:sz w:val="32"/>
          <w:szCs w:val="32"/>
        </w:rPr>
        <w:t xml:space="preserve"> </w:t>
      </w:r>
      <w:r>
        <w:rPr>
          <w:rFonts w:ascii="仿宋" w:eastAsia="仿宋" w:hAnsi="仿宋" w:hint="eastAsia"/>
          <w:sz w:val="32"/>
          <w:szCs w:val="32"/>
        </w:rPr>
        <w:t xml:space="preserve"> </w:t>
      </w:r>
      <w:r w:rsidR="004E1482" w:rsidRPr="00284D20">
        <w:rPr>
          <w:rFonts w:ascii="仿宋" w:eastAsia="仿宋" w:hAnsi="仿宋" w:hint="eastAsia"/>
          <w:sz w:val="32"/>
          <w:szCs w:val="32"/>
        </w:rPr>
        <w:t>202</w:t>
      </w:r>
      <w:r w:rsidR="00284D20">
        <w:rPr>
          <w:rFonts w:ascii="仿宋" w:eastAsia="仿宋" w:hAnsi="仿宋" w:hint="eastAsia"/>
          <w:sz w:val="32"/>
          <w:szCs w:val="32"/>
        </w:rPr>
        <w:t>2</w:t>
      </w:r>
      <w:r w:rsidR="004E1482" w:rsidRPr="00284D20">
        <w:rPr>
          <w:rFonts w:ascii="仿宋" w:eastAsia="仿宋" w:hAnsi="仿宋" w:hint="eastAsia"/>
          <w:sz w:val="32"/>
          <w:szCs w:val="32"/>
        </w:rPr>
        <w:t>年</w:t>
      </w:r>
      <w:r w:rsidR="00284D20">
        <w:rPr>
          <w:rFonts w:ascii="仿宋" w:eastAsia="仿宋" w:hAnsi="仿宋" w:hint="eastAsia"/>
          <w:sz w:val="32"/>
          <w:szCs w:val="32"/>
        </w:rPr>
        <w:t xml:space="preserve">  </w:t>
      </w:r>
      <w:r w:rsidR="004E1482" w:rsidRPr="00284D20">
        <w:rPr>
          <w:rFonts w:ascii="仿宋" w:eastAsia="仿宋" w:hAnsi="仿宋" w:hint="eastAsia"/>
          <w:sz w:val="32"/>
          <w:szCs w:val="32"/>
        </w:rPr>
        <w:t>月</w:t>
      </w:r>
      <w:r w:rsidR="00284D20">
        <w:rPr>
          <w:rFonts w:ascii="仿宋" w:eastAsia="仿宋" w:hAnsi="仿宋" w:hint="eastAsia"/>
          <w:sz w:val="32"/>
          <w:szCs w:val="32"/>
        </w:rPr>
        <w:t xml:space="preserve">  </w:t>
      </w:r>
      <w:r w:rsidR="004E1482" w:rsidRPr="00284D20">
        <w:rPr>
          <w:rFonts w:ascii="仿宋" w:eastAsia="仿宋" w:hAnsi="仿宋" w:hint="eastAsia"/>
          <w:sz w:val="32"/>
          <w:szCs w:val="32"/>
        </w:rPr>
        <w:t>日</w:t>
      </w:r>
    </w:p>
    <w:sectPr w:rsidR="00B45723" w:rsidRPr="00284D20" w:rsidSect="003F70C4">
      <w:pgSz w:w="11906" w:h="16838"/>
      <w:pgMar w:top="1701" w:right="1134" w:bottom="170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DAF" w:rsidRDefault="00307DAF" w:rsidP="00FB38F3">
      <w:r>
        <w:separator/>
      </w:r>
    </w:p>
  </w:endnote>
  <w:endnote w:type="continuationSeparator" w:id="0">
    <w:p w:rsidR="00307DAF" w:rsidRDefault="00307DAF" w:rsidP="00FB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altName w:val="Segoe Prin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DAF" w:rsidRDefault="00307DAF" w:rsidP="00FB38F3">
      <w:r>
        <w:separator/>
      </w:r>
    </w:p>
  </w:footnote>
  <w:footnote w:type="continuationSeparator" w:id="0">
    <w:p w:rsidR="00307DAF" w:rsidRDefault="00307DAF" w:rsidP="00FB38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AF60003"/>
    <w:rsid w:val="00017003"/>
    <w:rsid w:val="000B63C1"/>
    <w:rsid w:val="00154512"/>
    <w:rsid w:val="001560B2"/>
    <w:rsid w:val="001918E3"/>
    <w:rsid w:val="00203384"/>
    <w:rsid w:val="00243195"/>
    <w:rsid w:val="00284D20"/>
    <w:rsid w:val="002D2634"/>
    <w:rsid w:val="00300005"/>
    <w:rsid w:val="00307DAF"/>
    <w:rsid w:val="003609E1"/>
    <w:rsid w:val="003A3ABC"/>
    <w:rsid w:val="003A4526"/>
    <w:rsid w:val="003F40F9"/>
    <w:rsid w:val="003F70C4"/>
    <w:rsid w:val="00425D26"/>
    <w:rsid w:val="00432CB8"/>
    <w:rsid w:val="004B2FBA"/>
    <w:rsid w:val="004E050B"/>
    <w:rsid w:val="004E1482"/>
    <w:rsid w:val="005054B8"/>
    <w:rsid w:val="00552286"/>
    <w:rsid w:val="0058105E"/>
    <w:rsid w:val="00623199"/>
    <w:rsid w:val="006848A2"/>
    <w:rsid w:val="006A2554"/>
    <w:rsid w:val="006A29AD"/>
    <w:rsid w:val="006F0312"/>
    <w:rsid w:val="006F40D1"/>
    <w:rsid w:val="0070286A"/>
    <w:rsid w:val="00706F8C"/>
    <w:rsid w:val="007B0EB3"/>
    <w:rsid w:val="007B74D9"/>
    <w:rsid w:val="007C595A"/>
    <w:rsid w:val="00915626"/>
    <w:rsid w:val="009668ED"/>
    <w:rsid w:val="00A25FE7"/>
    <w:rsid w:val="00AB693E"/>
    <w:rsid w:val="00AD55A9"/>
    <w:rsid w:val="00AE365F"/>
    <w:rsid w:val="00B45723"/>
    <w:rsid w:val="00B51518"/>
    <w:rsid w:val="00B57509"/>
    <w:rsid w:val="00BB01F7"/>
    <w:rsid w:val="00BE6E0D"/>
    <w:rsid w:val="00C52092"/>
    <w:rsid w:val="00E76978"/>
    <w:rsid w:val="00E86D84"/>
    <w:rsid w:val="00E94F1F"/>
    <w:rsid w:val="00EB6635"/>
    <w:rsid w:val="00ED2821"/>
    <w:rsid w:val="00EF4B3E"/>
    <w:rsid w:val="00F16C03"/>
    <w:rsid w:val="00F4442D"/>
    <w:rsid w:val="00F6629A"/>
    <w:rsid w:val="00F876C2"/>
    <w:rsid w:val="00FB38F3"/>
    <w:rsid w:val="00FE6351"/>
    <w:rsid w:val="7AF60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72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3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38F3"/>
    <w:rPr>
      <w:rFonts w:ascii="Calibri" w:hAnsi="Calibri"/>
      <w:kern w:val="2"/>
      <w:sz w:val="18"/>
      <w:szCs w:val="18"/>
    </w:rPr>
  </w:style>
  <w:style w:type="paragraph" w:styleId="a4">
    <w:name w:val="footer"/>
    <w:basedOn w:val="a"/>
    <w:link w:val="Char0"/>
    <w:rsid w:val="00FB38F3"/>
    <w:pPr>
      <w:tabs>
        <w:tab w:val="center" w:pos="4153"/>
        <w:tab w:val="right" w:pos="8306"/>
      </w:tabs>
      <w:snapToGrid w:val="0"/>
      <w:jc w:val="left"/>
    </w:pPr>
    <w:rPr>
      <w:sz w:val="18"/>
      <w:szCs w:val="18"/>
    </w:rPr>
  </w:style>
  <w:style w:type="character" w:customStyle="1" w:styleId="Char0">
    <w:name w:val="页脚 Char"/>
    <w:basedOn w:val="a0"/>
    <w:link w:val="a4"/>
    <w:rsid w:val="00FB38F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54</cp:revision>
  <cp:lastPrinted>2022-03-14T03:14:00Z</cp:lastPrinted>
  <dcterms:created xsi:type="dcterms:W3CDTF">2022-03-14T03:15:00Z</dcterms:created>
  <dcterms:modified xsi:type="dcterms:W3CDTF">2022-07-26T12:25:00Z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