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lang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华文中宋" w:hAnsi="华文中宋" w:eastAsia="华文中宋" w:cs="华文中宋"/>
          <w:b/>
          <w:bCs w:val="0"/>
          <w:lang w:eastAsia="zh-CN"/>
        </w:rPr>
        <w:t>盐城竹林文化经营有限公司招聘公告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/>
        <w:textAlignment w:val="baseline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因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竹林大饭店自持项目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经营管理</w:t>
      </w:r>
      <w:r>
        <w:rPr>
          <w:rFonts w:hint="eastAsia" w:ascii="仿宋" w:hAnsi="仿宋" w:eastAsia="仿宋" w:cs="仿宋"/>
          <w:kern w:val="2"/>
          <w:sz w:val="28"/>
          <w:szCs w:val="28"/>
        </w:rPr>
        <w:t>需要，受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盐城竹林文化经营有限公司</w:t>
      </w:r>
      <w:r>
        <w:rPr>
          <w:rFonts w:hint="eastAsia" w:ascii="仿宋" w:hAnsi="仿宋" w:eastAsia="仿宋" w:cs="仿宋"/>
          <w:kern w:val="2"/>
          <w:sz w:val="28"/>
          <w:szCs w:val="28"/>
        </w:rPr>
        <w:t>委托，我公司面向社会公开招聘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名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管理</w:t>
      </w:r>
      <w:r>
        <w:rPr>
          <w:rFonts w:hint="eastAsia" w:ascii="仿宋" w:hAnsi="仿宋" w:eastAsia="仿宋" w:cs="仿宋"/>
          <w:kern w:val="2"/>
          <w:sz w:val="28"/>
          <w:szCs w:val="28"/>
        </w:rPr>
        <w:t>人员，现公告如下：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 w:val="0"/>
          <w:sz w:val="28"/>
          <w:szCs w:val="28"/>
        </w:rPr>
        <w:t>招聘岗位及要求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2" w:firstLineChars="20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01岗：运营招商经理1名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。性别不限，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本科</w:t>
      </w:r>
      <w:r>
        <w:rPr>
          <w:rFonts w:hint="eastAsia" w:ascii="仿宋" w:hAnsi="仿宋" w:eastAsia="仿宋" w:cs="仿宋"/>
          <w:sz w:val="28"/>
          <w:szCs w:val="28"/>
        </w:rPr>
        <w:t>及以上学历，专业不限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大型知名商业综合体行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业管理经验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在任职企业累计担任5年以上部门负责人职务。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具有团队协调能力、较强的沟通能力、市场调研分析能力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熟悉餐饮行业及生活业态的品牌招商，特别是本土特色小餐饮招商资源。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2" w:firstLineChars="20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02岗：企划营销经理1名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性别不限，本科及以上学历，</w:t>
      </w:r>
      <w:r>
        <w:rPr>
          <w:rFonts w:hint="eastAsia" w:ascii="仿宋" w:hAnsi="仿宋" w:eastAsia="仿宋" w:cs="仿宋"/>
          <w:sz w:val="28"/>
          <w:szCs w:val="28"/>
        </w:rPr>
        <w:t>专业不限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大型知名商业综合体行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业管理经验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在任职企业累计担任5年以上部门负责人职务。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具有团队协调能力、较强的沟通能力、市场调研分析能力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熟练掌握设计软件，对抖音、推文及小视频等各类新媒体熟练操作，具备较强的文字功底，有策划大型活动的经验，有商业造景的操作案例，线下PR活动资源丰富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left="0" w:right="0" w:firstLine="562" w:firstLineChars="20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03岗：运营招商副经理1名。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性别不限，本科及以上学历，</w:t>
      </w:r>
      <w:r>
        <w:rPr>
          <w:rFonts w:hint="eastAsia" w:ascii="仿宋" w:hAnsi="仿宋" w:eastAsia="仿宋" w:cs="仿宋"/>
          <w:sz w:val="28"/>
          <w:szCs w:val="28"/>
        </w:rPr>
        <w:t>专业不限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以上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大型知名商业综合体行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业管理经验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在任职企业累计担任3年以上部门负责人职务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熟悉各类办公软件，具备较强的数据分析能力，较好的商户沟通能力，有商业规划筹建工程的工作经验支持。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2" w:firstLineChars="20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04岗：企划营销副经理1名。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性别不限，本科及以上学历，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不限，5年及以上大型知名商业综合体行业管理经验，在任职企业累计担任3年以上部门负责人职务。具有企划营销推广专业条线工作经验，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熟悉操作使用抖音、推文及小视频等各类新媒体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，文字功底扎实，对线下引流工作、PR活动组织有成功的实操案例。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2" w:firstLineChars="200"/>
        <w:textAlignment w:val="baseline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05岗：招商运营主管2名。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性别不限，大专及以上学历，</w:t>
      </w:r>
      <w:r>
        <w:rPr>
          <w:rFonts w:hint="eastAsia" w:ascii="仿宋" w:hAnsi="仿宋" w:eastAsia="仿宋" w:cs="仿宋"/>
          <w:sz w:val="28"/>
          <w:szCs w:val="28"/>
        </w:rPr>
        <w:t>专业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不限，5年及以上大型知名商业综合体行业工作经验。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具有较强的沟通能力、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数据分析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能力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熟悉各种办公软件，有丰富的招商运营、商户管理经验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二、招聘基本条件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/>
        <w:textAlignment w:val="baseline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（一）具有中华人民共和国国籍，享受公民的政治权利；遵守中华人民共和国宪法和法律，品行端正，具有良好的道德素养；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/>
        <w:textAlignment w:val="baseline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（二）具有忠诚、奉献、吃苦耐劳的精神，有一定的组织协调能力和岗位要求相适应的基本素质；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（三）身体健康，具备适应岗位要求的身体条件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；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/>
        <w:textAlignment w:val="baseline"/>
        <w:rPr>
          <w:rFonts w:hint="eastAsia" w:ascii="仿宋" w:hAnsi="仿宋" w:eastAsia="仿宋" w:cs="仿宋"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（四）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各岗位报名年龄均不超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45周岁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kern w:val="2"/>
          <w:sz w:val="28"/>
          <w:szCs w:val="28"/>
        </w:rPr>
        <w:t>具备岗位相关要求及其他资格条件</w:t>
      </w:r>
      <w:r>
        <w:rPr>
          <w:rFonts w:hint="eastAsia" w:ascii="仿宋" w:hAnsi="仿宋" w:eastAsia="仿宋" w:cs="仿宋"/>
          <w:kern w:val="2"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640"/>
        <w:textAlignment w:val="baseline"/>
        <w:rPr>
          <w:rFonts w:hint="eastAsia" w:ascii="仿宋" w:hAnsi="仿宋" w:eastAsia="仿宋" w:cs="仿宋"/>
          <w:b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三、招聘人员性质及工资待遇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人员性质：</w:t>
      </w:r>
      <w:r>
        <w:rPr>
          <w:rFonts w:hint="eastAsia" w:ascii="仿宋" w:hAnsi="仿宋" w:eastAsia="仿宋" w:cs="仿宋"/>
          <w:kern w:val="0"/>
          <w:sz w:val="28"/>
          <w:szCs w:val="28"/>
        </w:rPr>
        <w:t>本次招聘人员性质为购买服务用工，与盐城宏太劳务有限公司签订劳动合同，招聘人员须服从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用人</w:t>
      </w:r>
      <w:r>
        <w:rPr>
          <w:rFonts w:hint="eastAsia" w:ascii="仿宋" w:hAnsi="仿宋" w:eastAsia="仿宋" w:cs="仿宋"/>
          <w:kern w:val="0"/>
          <w:sz w:val="28"/>
          <w:szCs w:val="28"/>
        </w:rPr>
        <w:t>单位的岗位分配和管理。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281" w:firstLineChars="100"/>
        <w:jc w:val="left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工资待遇：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面议，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本次招聘人员工资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标准根据不同岗位设定</w:t>
      </w:r>
      <w:r>
        <w:rPr>
          <w:rFonts w:hint="eastAsia" w:ascii="仿宋" w:hAnsi="仿宋" w:eastAsia="仿宋" w:cs="仿宋"/>
          <w:kern w:val="0"/>
          <w:sz w:val="28"/>
          <w:szCs w:val="28"/>
        </w:rPr>
        <w:t>，缴纳社会保险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和</w:t>
      </w:r>
      <w:r>
        <w:rPr>
          <w:rFonts w:hint="eastAsia" w:ascii="仿宋" w:hAnsi="仿宋" w:eastAsia="仿宋" w:cs="仿宋"/>
          <w:kern w:val="0"/>
          <w:sz w:val="28"/>
          <w:szCs w:val="28"/>
        </w:rPr>
        <w:t>住房公积金等。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四、报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>名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程序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（一）报名方式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现场报名。</w:t>
      </w:r>
      <w:r>
        <w:rPr>
          <w:rFonts w:hint="eastAsia" w:ascii="仿宋" w:hAnsi="仿宋" w:eastAsia="仿宋" w:cs="仿宋"/>
          <w:kern w:val="0"/>
          <w:sz w:val="28"/>
          <w:szCs w:val="28"/>
        </w:rPr>
        <w:t>请于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年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月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日—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</w:rPr>
        <w:t>日，上午8:30-12:00，下午2:30-6:00</w:t>
      </w:r>
      <w:r>
        <w:rPr>
          <w:rFonts w:hint="eastAsia" w:ascii="仿宋" w:hAnsi="仿宋" w:eastAsia="仿宋" w:cs="仿宋"/>
          <w:kern w:val="0"/>
          <w:sz w:val="28"/>
          <w:szCs w:val="28"/>
        </w:rPr>
        <w:t>，携带报名材料至盐城宏太劳务有限公司进行报名。地址：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盐城市亭湖区青年路与六合路交叉口向北二楼</w:t>
      </w:r>
      <w:r>
        <w:rPr>
          <w:rFonts w:hint="eastAsia" w:ascii="仿宋" w:hAnsi="仿宋" w:eastAsia="仿宋" w:cs="仿宋"/>
          <w:kern w:val="0"/>
          <w:sz w:val="28"/>
          <w:szCs w:val="28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报名咨询电话：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lang w:val="en-US" w:eastAsia="zh-CN"/>
        </w:rPr>
        <w:t>0515-88811333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仿宋"/>
          <w:kern w:val="0"/>
          <w:sz w:val="28"/>
          <w:szCs w:val="28"/>
        </w:rPr>
        <w:t>不接受提前报名、电话报名、邮件报名、委托报名和逾期报名。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（二）报名须提供材料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kern w:val="0"/>
          <w:sz w:val="28"/>
          <w:szCs w:val="28"/>
        </w:rPr>
        <w:t>本人近期二寸免冠正面彩照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kern w:val="0"/>
          <w:sz w:val="28"/>
          <w:szCs w:val="28"/>
        </w:rPr>
        <w:t>报名表</w:t>
      </w:r>
      <w:r>
        <w:rPr>
          <w:rFonts w:hint="eastAsia" w:ascii="仿宋" w:hAnsi="仿宋" w:eastAsia="仿宋" w:cs="仿宋"/>
          <w:sz w:val="28"/>
          <w:szCs w:val="28"/>
        </w:rPr>
        <w:t>；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</w:rPr>
        <w:t>http://www.jsjyztc.com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下载）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3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身份证原件及复印件；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4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28"/>
          <w:szCs w:val="28"/>
        </w:rPr>
        <w:t>毕业证书原件及复印件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5、公安机关出具的无违法犯罪记录证明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840" w:firstLineChars="300"/>
        <w:jc w:val="left"/>
        <w:textAlignment w:val="baseline"/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（介绍信：</w:t>
      </w:r>
      <w:r>
        <w:rPr>
          <w:rFonts w:hint="eastAsia" w:ascii="仿宋" w:hAnsi="仿宋" w:eastAsia="仿宋" w:cs="仿宋"/>
          <w:sz w:val="28"/>
          <w:szCs w:val="28"/>
        </w:rPr>
        <w:t>http://www.jsjyztc.com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下载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、报名</w:t>
      </w:r>
      <w:r>
        <w:rPr>
          <w:rFonts w:hint="eastAsia" w:ascii="仿宋" w:hAnsi="仿宋" w:eastAsia="仿宋" w:cs="仿宋"/>
          <w:kern w:val="0"/>
          <w:sz w:val="28"/>
          <w:szCs w:val="28"/>
        </w:rPr>
        <w:t>岗位要求的资格及其他证明材料原件和复印件。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（三）报名注意事项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1、每位</w:t>
      </w:r>
      <w:r>
        <w:rPr>
          <w:rFonts w:hint="eastAsia" w:ascii="仿宋" w:hAnsi="仿宋" w:eastAsia="仿宋" w:cs="仿宋"/>
          <w:sz w:val="28"/>
          <w:szCs w:val="28"/>
        </w:rPr>
        <w:t>报名者只能选择一个岗位报名，</w:t>
      </w:r>
      <w:r>
        <w:rPr>
          <w:rFonts w:hint="eastAsia" w:ascii="仿宋" w:hAnsi="仿宋" w:eastAsia="仿宋" w:cs="仿宋"/>
          <w:kern w:val="0"/>
          <w:sz w:val="28"/>
          <w:szCs w:val="28"/>
        </w:rPr>
        <w:t>如实提供报名材料，凡弄虚作假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者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，一经查实，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立</w:t>
      </w:r>
      <w:r>
        <w:rPr>
          <w:rFonts w:hint="eastAsia" w:ascii="仿宋" w:hAnsi="仿宋" w:eastAsia="仿宋" w:cs="仿宋"/>
          <w:kern w:val="0"/>
          <w:sz w:val="28"/>
          <w:szCs w:val="28"/>
        </w:rPr>
        <w:t>即取消报名资格。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kern w:val="0"/>
          <w:sz w:val="28"/>
          <w:szCs w:val="28"/>
        </w:rPr>
        <w:t>人员须保持通讯畅通，如提供的联系方式无法联系，相关后果由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报名者自行</w:t>
      </w:r>
      <w:r>
        <w:rPr>
          <w:rFonts w:hint="eastAsia" w:ascii="仿宋" w:hAnsi="仿宋" w:eastAsia="仿宋" w:cs="仿宋"/>
          <w:kern w:val="0"/>
          <w:sz w:val="28"/>
          <w:szCs w:val="28"/>
        </w:rPr>
        <w:t>负责。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8"/>
          <w:highlight w:val="none"/>
        </w:rPr>
        <w:t>五、招聘程序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本次人员招募工作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采用直接面试的形式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，面试地点另行通知。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确定面试人员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面试前先对参加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的人员进行资格复审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（所提交的报名材料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真实、完整）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复审不合格以及在复审规定时间内未能提供完整材料的，取消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面试资格。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确定参加面试人员名单后，即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在盐城就业直通车网站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（http://www.jsjyztc.com/）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公布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名单、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面试时间及地点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，并且通知复审合格人员领取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《面试通知单》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（二）面试形式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面试采用结构化面试方式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抽签：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考生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一般应提前15-30分钟到场，工作人员查验有关证件后，抽签确定分组和面试顺序。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侯考：在规定侯考区等待面试。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面试答题：一般情况下主考官按顺序宣读试题，考生一一作答。考生在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规定时间内，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可以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思考后作答，还可以用笔简单罗列提纲。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退场侯分：作答完毕后，主考官宣布考生退场，在专门工作人员带领下到侯分室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等候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分数。得到分数通知后即可离开考场。 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5、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计分审核：主考官从评委手中收回评分表，交记分员计分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，合分员合分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6、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通知下一名考生入场：上一考生退场，同时有专门工作人员通知下一名考生入场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面试总分100分，合格分数线为60分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低于60分直接淘汰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。面试分数当场通知应聘人员。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（三）成绩及名次排名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按照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成绩由高到低顺序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确定考生名次。面试分数保留两位小数，若面试分数相同，则选取面试题目中主观题得分高者。面试人员的分数及排名及确定进入体检程序的人员，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在盐城就业直通车网站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（http://www.jsjyztc.com/）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  <w:lang w:eastAsia="zh-CN"/>
        </w:rPr>
        <w:t>进行公示。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120" w:lineRule="auto"/>
        <w:ind w:firstLine="562" w:firstLineChars="200"/>
        <w:textAlignment w:val="baseline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六、聘用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textAlignment w:val="baseline"/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（一）体检。按照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成绩由高到低顺序，根据各岗位拟聘用人数1:1的比例确定参加体检人员；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故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放弃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或体检不合格等情形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造成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空缺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的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，在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同岗位人员中，按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成绩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从高分到低分依次递补。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体检参照《国家公务员录用体检通用标准（试行）》执行。体检费用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由应聘者自行承担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）公示。根据体检结果，确定拟聘用人员名单，在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盐城就业直通车网站（http://www.jsjyztc.com/）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公示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个工作日。对公示过程中收到问题反映，经查实确属不符合聘用条件的以及自动放弃聘用的，取消聘用资格，在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报名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同</w:t>
      </w:r>
      <w:r>
        <w:rPr>
          <w:rFonts w:hint="eastAsia" w:ascii="仿宋" w:hAnsi="仿宋" w:eastAsia="仿宋" w:cs="仿宋"/>
          <w:kern w:val="0"/>
          <w:sz w:val="28"/>
          <w:szCs w:val="28"/>
        </w:rPr>
        <w:t>岗位人员中，按照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面试</w:t>
      </w:r>
      <w:r>
        <w:rPr>
          <w:rFonts w:hint="eastAsia" w:ascii="仿宋" w:hAnsi="仿宋" w:eastAsia="仿宋" w:cs="仿宋"/>
          <w:kern w:val="0"/>
          <w:sz w:val="28"/>
          <w:szCs w:val="28"/>
        </w:rPr>
        <w:t>成绩从高分到低分依次递补。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（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三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）签订劳动合同。</w:t>
      </w:r>
      <w:r>
        <w:rPr>
          <w:rFonts w:hint="eastAsia" w:ascii="仿宋" w:hAnsi="仿宋" w:eastAsia="仿宋" w:cs="仿宋"/>
          <w:kern w:val="0"/>
          <w:sz w:val="28"/>
          <w:szCs w:val="28"/>
        </w:rPr>
        <w:t>公示结束后，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拟聘用人员</w:t>
      </w:r>
      <w:r>
        <w:rPr>
          <w:rFonts w:hint="eastAsia" w:ascii="仿宋" w:hAnsi="仿宋" w:eastAsia="仿宋" w:cs="仿宋"/>
          <w:kern w:val="0"/>
          <w:sz w:val="28"/>
          <w:szCs w:val="28"/>
        </w:rPr>
        <w:t>与</w:t>
      </w:r>
      <w:r>
        <w:rPr>
          <w:rFonts w:hint="eastAsia" w:ascii="仿宋" w:hAnsi="仿宋" w:eastAsia="仿宋" w:cs="仿宋"/>
          <w:sz w:val="28"/>
          <w:szCs w:val="28"/>
        </w:rPr>
        <w:t>盐城宏太劳务有限公司</w:t>
      </w:r>
      <w:r>
        <w:rPr>
          <w:rFonts w:hint="eastAsia" w:ascii="仿宋" w:hAnsi="仿宋" w:eastAsia="仿宋" w:cs="仿宋"/>
          <w:kern w:val="0"/>
          <w:sz w:val="28"/>
          <w:szCs w:val="28"/>
        </w:rPr>
        <w:t>签订劳动合同，并安排到用人单位工作。试用期2个月，试用期考核不合格的，解除劳动合同。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七、招聘咨询：</w:t>
      </w:r>
      <w:r>
        <w:rPr>
          <w:rFonts w:hint="eastAsia" w:ascii="仿宋" w:hAnsi="仿宋" w:eastAsia="仿宋" w:cs="仿宋"/>
          <w:sz w:val="28"/>
          <w:szCs w:val="28"/>
        </w:rPr>
        <w:t>盐城宏太劳务有限公司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2520" w:firstLineChars="9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监督电话：</w:t>
      </w:r>
      <w:r>
        <w:rPr>
          <w:rFonts w:hint="eastAsia" w:ascii="仿宋" w:hAnsi="仿宋" w:eastAsia="仿宋" w:cs="仿宋"/>
          <w:sz w:val="28"/>
          <w:szCs w:val="28"/>
        </w:rPr>
        <w:t xml:space="preserve">0515-88811333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0" w:firstLineChars="20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60" w:firstLineChars="200"/>
        <w:jc w:val="left"/>
        <w:textAlignment w:val="baseline"/>
        <w:rPr>
          <w:rFonts w:hint="eastAsia" w:ascii="仿宋" w:hAnsi="仿宋" w:eastAsia="仿宋" w:cs="仿宋"/>
          <w:w w:val="90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</w:t>
      </w:r>
      <w:r>
        <w:rPr>
          <w:rFonts w:hint="eastAsia" w:ascii="仿宋" w:hAnsi="仿宋" w:eastAsia="仿宋" w:cs="仿宋"/>
          <w:w w:val="90"/>
          <w:sz w:val="28"/>
          <w:szCs w:val="28"/>
        </w:rPr>
        <w:t>《</w:t>
      </w:r>
      <w:r>
        <w:rPr>
          <w:rFonts w:hint="eastAsia" w:ascii="仿宋" w:hAnsi="仿宋" w:eastAsia="仿宋" w:cs="仿宋"/>
          <w:w w:val="90"/>
          <w:sz w:val="30"/>
          <w:szCs w:val="30"/>
          <w:lang w:val="en-US" w:eastAsia="zh-CN"/>
        </w:rPr>
        <w:t>盐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城竹林文化经营有限公司</w:t>
      </w:r>
      <w:r>
        <w:rPr>
          <w:rFonts w:hint="eastAsia" w:ascii="仿宋" w:hAnsi="仿宋" w:eastAsia="仿宋" w:cs="仿宋"/>
          <w:color w:val="auto"/>
          <w:w w:val="90"/>
          <w:sz w:val="30"/>
          <w:szCs w:val="30"/>
          <w:lang w:val="en-US" w:eastAsia="zh-CN"/>
        </w:rPr>
        <w:t>招聘工作人员报名表</w:t>
      </w:r>
      <w:r>
        <w:rPr>
          <w:rFonts w:hint="eastAsia" w:ascii="仿宋" w:hAnsi="仿宋" w:eastAsia="仿宋" w:cs="仿宋"/>
          <w:w w:val="90"/>
          <w:sz w:val="28"/>
          <w:szCs w:val="28"/>
        </w:rPr>
        <w:t>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504" w:firstLineChars="200"/>
        <w:jc w:val="left"/>
        <w:textAlignment w:val="baseline"/>
        <w:rPr>
          <w:rFonts w:hint="eastAsia" w:ascii="仿宋" w:hAnsi="仿宋" w:eastAsia="仿宋" w:cs="仿宋"/>
          <w:w w:val="90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auto"/>
          <w:sz w:val="36"/>
          <w:szCs w:val="36"/>
        </w:rPr>
      </w:pPr>
      <w:r>
        <w:rPr>
          <w:rFonts w:hint="eastAsia" w:ascii="微软雅黑" w:hAnsi="微软雅黑" w:eastAsia="微软雅黑" w:cs="微软雅黑"/>
          <w:w w:val="90"/>
          <w:sz w:val="36"/>
          <w:szCs w:val="36"/>
          <w:lang w:eastAsia="zh-CN"/>
        </w:rPr>
        <w:t>盐</w:t>
      </w: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城竹林文化经营有限公司</w:t>
      </w:r>
      <w:r>
        <w:rPr>
          <w:rFonts w:hint="eastAsia" w:ascii="微软雅黑" w:hAnsi="微软雅黑" w:eastAsia="微软雅黑" w:cs="微软雅黑"/>
          <w:w w:val="90"/>
          <w:sz w:val="36"/>
          <w:szCs w:val="36"/>
        </w:rPr>
        <w:t>招聘工作人员报名表</w:t>
      </w:r>
    </w:p>
    <w:tbl>
      <w:tblPr>
        <w:tblStyle w:val="4"/>
        <w:tblpPr w:leftFromText="180" w:rightFromText="180" w:vertAnchor="text" w:horzAnchor="margin" w:tblpXSpec="center" w:tblpY="378"/>
        <w:tblW w:w="105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898"/>
        <w:gridCol w:w="539"/>
        <w:gridCol w:w="281"/>
        <w:gridCol w:w="424"/>
        <w:gridCol w:w="736"/>
        <w:gridCol w:w="900"/>
        <w:gridCol w:w="540"/>
        <w:gridCol w:w="236"/>
        <w:gridCol w:w="243"/>
        <w:gridCol w:w="117"/>
        <w:gridCol w:w="720"/>
        <w:gridCol w:w="326"/>
        <w:gridCol w:w="214"/>
        <w:gridCol w:w="664"/>
        <w:gridCol w:w="103"/>
        <w:gridCol w:w="17"/>
        <w:gridCol w:w="270"/>
        <w:gridCol w:w="602"/>
        <w:gridCol w:w="298"/>
        <w:gridCol w:w="16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 名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性别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37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出生年月</w:t>
            </w:r>
          </w:p>
        </w:tc>
        <w:tc>
          <w:tcPr>
            <w:tcW w:w="1656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91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贴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二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寸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  <w:r>
              <w:rPr>
                <w:rFonts w:hint="eastAsia" w:eastAsia="仿宋_GB2312"/>
                <w:color w:val="auto"/>
                <w:sz w:val="28"/>
              </w:rPr>
              <w:t>照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8"/>
              </w:rPr>
              <w:t>片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身份证号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18"/>
                <w:szCs w:val="18"/>
              </w:rPr>
            </w:pPr>
            <w:r>
              <w:rPr>
                <w:rFonts w:hint="eastAsia" w:eastAsia="仿宋_GB2312"/>
                <w:color w:val="auto"/>
                <w:sz w:val="24"/>
              </w:rPr>
              <w:t>籍贯</w:t>
            </w:r>
          </w:p>
        </w:tc>
        <w:tc>
          <w:tcPr>
            <w:tcW w:w="1019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83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是否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党员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78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婚否 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何时毕业于何院(校)何专业</w:t>
            </w:r>
          </w:p>
        </w:tc>
        <w:tc>
          <w:tcPr>
            <w:tcW w:w="5276" w:type="dxa"/>
            <w:gridSpan w:val="12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78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学历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color w:val="auto"/>
              </w:rPr>
            </w:pPr>
          </w:p>
        </w:tc>
        <w:tc>
          <w:tcPr>
            <w:tcW w:w="5276" w:type="dxa"/>
            <w:gridSpan w:val="12"/>
            <w:vMerge w:val="continue"/>
            <w:noWrap w:val="0"/>
            <w:vAlign w:val="center"/>
          </w:tcPr>
          <w:p>
            <w:pPr>
              <w:spacing w:line="260" w:lineRule="exact"/>
              <w:rPr>
                <w:color w:val="auto"/>
              </w:rPr>
            </w:pPr>
          </w:p>
        </w:tc>
        <w:tc>
          <w:tcPr>
            <w:tcW w:w="784" w:type="dxa"/>
            <w:gridSpan w:val="3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报考岗位代码</w:t>
            </w:r>
          </w:p>
        </w:tc>
        <w:tc>
          <w:tcPr>
            <w:tcW w:w="53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705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报考        单位</w:t>
            </w:r>
          </w:p>
        </w:tc>
        <w:tc>
          <w:tcPr>
            <w:tcW w:w="277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报考</w:t>
            </w:r>
          </w:p>
          <w:p>
            <w:pPr>
              <w:spacing w:line="26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岗位</w:t>
            </w:r>
          </w:p>
        </w:tc>
        <w:tc>
          <w:tcPr>
            <w:tcW w:w="1656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91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7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专业技术职称</w:t>
            </w:r>
          </w:p>
        </w:tc>
        <w:tc>
          <w:tcPr>
            <w:tcW w:w="885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于     年     月    日取得                          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资格证书</w:t>
            </w:r>
          </w:p>
        </w:tc>
        <w:tc>
          <w:tcPr>
            <w:tcW w:w="8850" w:type="dxa"/>
            <w:gridSpan w:val="19"/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于     年     月    日取得                          资格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现工作单位及职务</w:t>
            </w:r>
          </w:p>
        </w:tc>
        <w:tc>
          <w:tcPr>
            <w:tcW w:w="3656" w:type="dxa"/>
            <w:gridSpan w:val="7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参加工作时间</w:t>
            </w:r>
          </w:p>
        </w:tc>
        <w:tc>
          <w:tcPr>
            <w:tcW w:w="1307" w:type="dxa"/>
            <w:gridSpan w:val="4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月</w:t>
            </w:r>
          </w:p>
        </w:tc>
        <w:tc>
          <w:tcPr>
            <w:tcW w:w="1187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养老保险参保时间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right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年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728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通讯地址</w:t>
            </w:r>
          </w:p>
        </w:tc>
        <w:tc>
          <w:tcPr>
            <w:tcW w:w="3656" w:type="dxa"/>
            <w:gridSpan w:val="7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406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eastAsia="仿宋_GB2312"/>
                <w:color w:val="auto"/>
                <w:spacing w:val="-20"/>
                <w:sz w:val="24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</w:rPr>
              <w:t>户籍所在</w:t>
            </w:r>
          </w:p>
          <w:p>
            <w:pPr>
              <w:spacing w:line="300" w:lineRule="exact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pacing w:val="-20"/>
                <w:sz w:val="24"/>
              </w:rPr>
              <w:t>地派出所</w:t>
            </w:r>
          </w:p>
        </w:tc>
        <w:tc>
          <w:tcPr>
            <w:tcW w:w="1268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eastAsia="仿宋_GB2312"/>
                <w:color w:val="auto"/>
                <w:sz w:val="24"/>
                <w:lang w:eastAsia="zh-CN"/>
              </w:rPr>
              <w:t>电话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  <w:jc w:val="center"/>
        </w:trPr>
        <w:tc>
          <w:tcPr>
            <w:tcW w:w="1728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3656" w:type="dxa"/>
            <w:gridSpan w:val="7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406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268" w:type="dxa"/>
            <w:gridSpan w:val="5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900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auto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简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历</w:t>
            </w:r>
          </w:p>
        </w:tc>
        <w:tc>
          <w:tcPr>
            <w:tcW w:w="5960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学习简历</w:t>
            </w:r>
          </w:p>
        </w:tc>
        <w:tc>
          <w:tcPr>
            <w:tcW w:w="3788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工作简历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5960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 </w:t>
            </w: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</w:p>
        </w:tc>
        <w:tc>
          <w:tcPr>
            <w:tcW w:w="3788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家庭主要成员</w:t>
            </w: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称  谓</w:t>
            </w:r>
          </w:p>
        </w:tc>
        <w:tc>
          <w:tcPr>
            <w:tcW w:w="26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姓  名</w:t>
            </w:r>
          </w:p>
        </w:tc>
        <w:tc>
          <w:tcPr>
            <w:tcW w:w="16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出生           年月</w:t>
            </w: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学 历</w:t>
            </w: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现单位及职务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6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6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6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6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83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8"/>
              </w:rPr>
            </w:pPr>
          </w:p>
        </w:tc>
        <w:tc>
          <w:tcPr>
            <w:tcW w:w="171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60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1642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8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  <w:tc>
          <w:tcPr>
            <w:tcW w:w="2910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/>
                <w:color w:val="auto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本人承诺</w:t>
            </w:r>
          </w:p>
        </w:tc>
        <w:tc>
          <w:tcPr>
            <w:tcW w:w="9748" w:type="dxa"/>
            <w:gridSpan w:val="20"/>
            <w:noWrap w:val="0"/>
            <w:vAlign w:val="center"/>
          </w:tcPr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firstLine="480" w:firstLineChars="20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本人已阅读本次招聘公告，自觉遵守公告中的各项规定，表中所填信息及所提供的证书和材料真实、准确。若有违背本承诺的行为，则愿意接受处理。                                              </w:t>
            </w:r>
          </w:p>
          <w:p>
            <w:pPr>
              <w:spacing w:line="300" w:lineRule="exact"/>
              <w:ind w:right="480"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00" w:lineRule="exact"/>
              <w:ind w:right="480" w:firstLine="2040" w:firstLineChars="85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承诺人：                           </w:t>
            </w:r>
            <w:r>
              <w:rPr>
                <w:rFonts w:hint="eastAsia" w:eastAsia="仿宋_GB2312"/>
                <w:color w:val="auto"/>
                <w:sz w:val="24"/>
              </w:rPr>
              <w:t>年     月     日</w:t>
            </w:r>
          </w:p>
          <w:p>
            <w:pPr>
              <w:spacing w:line="300" w:lineRule="exact"/>
              <w:ind w:right="480" w:firstLine="2040" w:firstLineChars="850"/>
              <w:rPr>
                <w:rFonts w:hint="eastAsia" w:eastAsia="仿宋_GB2312"/>
                <w:color w:val="auto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baseline"/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w w:val="90"/>
          <w:sz w:val="28"/>
          <w:szCs w:val="28"/>
          <w:lang w:val="en-US" w:eastAsia="zh-CN"/>
        </w:rPr>
        <w:drawing>
          <wp:inline distT="0" distB="0" distL="114300" distR="114300">
            <wp:extent cx="5755640" cy="8141970"/>
            <wp:effectExtent l="0" t="0" r="16510" b="11430"/>
            <wp:docPr id="2" name="图片 2" descr="介绍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介绍信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8141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N2RlNjJmYzBmYjA5MTk3NGZkN2I4ZDhkZDgwMDEifQ=="/>
  </w:docVars>
  <w:rsids>
    <w:rsidRoot w:val="00000000"/>
    <w:rsid w:val="03391357"/>
    <w:rsid w:val="035E779F"/>
    <w:rsid w:val="05235E1B"/>
    <w:rsid w:val="08872A6F"/>
    <w:rsid w:val="0B566B40"/>
    <w:rsid w:val="182C5704"/>
    <w:rsid w:val="18F57676"/>
    <w:rsid w:val="1D905BC0"/>
    <w:rsid w:val="222B4109"/>
    <w:rsid w:val="245E07C6"/>
    <w:rsid w:val="263B5980"/>
    <w:rsid w:val="268618B0"/>
    <w:rsid w:val="31D27BCA"/>
    <w:rsid w:val="3E5D2E96"/>
    <w:rsid w:val="42ED4D97"/>
    <w:rsid w:val="45293B9F"/>
    <w:rsid w:val="49643663"/>
    <w:rsid w:val="4A3D35DD"/>
    <w:rsid w:val="4DBF37D4"/>
    <w:rsid w:val="53156A59"/>
    <w:rsid w:val="557B7A34"/>
    <w:rsid w:val="5976095D"/>
    <w:rsid w:val="64CC2376"/>
    <w:rsid w:val="6E8E6B7E"/>
    <w:rsid w:val="7000585A"/>
    <w:rsid w:val="76951041"/>
    <w:rsid w:val="77407EEB"/>
    <w:rsid w:val="7A4A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2549</Words>
  <Characters>2727</Characters>
  <Lines>0</Lines>
  <Paragraphs>0</Paragraphs>
  <TotalTime>4</TotalTime>
  <ScaleCrop>false</ScaleCrop>
  <LinksUpToDate>false</LinksUpToDate>
  <CharactersWithSpaces>2962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2023-01-20T03:22:00Z</dcterms:created>
  <dc:creator>lenovo</dc:creator>
  <cp:lastModifiedBy>丽子大仙女</cp:lastModifiedBy>
  <dcterms:modified xsi:type="dcterms:W3CDTF">2023-02-04T04:30:27Z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4511D39E955B45848504DA5BF0BDEDA0</vt:lpwstr>
  </property>
</Properties>
</file>