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76"/>
        </w:tabs>
        <w:jc w:val="both"/>
        <w:rPr>
          <w:rFonts w:ascii="宋体" w:hAnsi="宋体" w:eastAsia="宋体" w:cs="宋体"/>
          <w:b/>
          <w:bCs/>
          <w:color w:val="auto"/>
          <w:spacing w:val="60"/>
          <w:sz w:val="44"/>
          <w:szCs w:val="44"/>
        </w:rPr>
      </w:pPr>
    </w:p>
    <w:p>
      <w:pPr>
        <w:spacing w:before="49" w:line="219" w:lineRule="auto"/>
        <w:rPr>
          <w:rFonts w:ascii="宋体" w:hAnsi="宋体" w:eastAsia="宋体" w:cs="宋体"/>
          <w:color w:val="auto"/>
          <w:spacing w:val="3"/>
        </w:rPr>
      </w:pPr>
      <w:r>
        <w:rPr>
          <w:rFonts w:hint="eastAsia" w:ascii="宋体" w:hAnsi="宋体" w:eastAsia="宋体" w:cs="宋体"/>
          <w:color w:val="auto"/>
          <w:spacing w:val="3"/>
        </w:rPr>
        <w:t>附件1：</w:t>
      </w:r>
    </w:p>
    <w:p>
      <w:pPr>
        <w:spacing w:before="49" w:line="219" w:lineRule="auto"/>
        <w:jc w:val="center"/>
        <w:rPr>
          <w:rFonts w:ascii="宋体" w:hAnsi="宋体" w:eastAsia="宋体" w:cs="宋体"/>
          <w:color w:val="auto"/>
          <w:spacing w:val="3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响水华辰酒店管理有限公司2023年公开招聘工作人员岗位表</w:t>
      </w:r>
    </w:p>
    <w:p>
      <w:pPr>
        <w:spacing w:line="20" w:lineRule="exact"/>
        <w:rPr>
          <w:rFonts w:ascii="宋体" w:hAnsi="宋体" w:eastAsia="宋体" w:cs="宋体"/>
          <w:color w:val="auto"/>
        </w:rPr>
      </w:pPr>
    </w:p>
    <w:tbl>
      <w:tblPr>
        <w:tblStyle w:val="7"/>
        <w:tblW w:w="1431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275"/>
        <w:gridCol w:w="426"/>
        <w:gridCol w:w="1559"/>
        <w:gridCol w:w="1276"/>
        <w:gridCol w:w="531"/>
        <w:gridCol w:w="886"/>
        <w:gridCol w:w="1276"/>
        <w:gridCol w:w="5405"/>
        <w:gridCol w:w="9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tblHeader/>
          <w:jc w:val="center"/>
        </w:trPr>
        <w:tc>
          <w:tcPr>
            <w:tcW w:w="706" w:type="dxa"/>
            <w:vAlign w:val="center"/>
          </w:tcPr>
          <w:p>
            <w:pPr>
              <w:spacing w:line="222" w:lineRule="auto"/>
              <w:jc w:val="center"/>
              <w:rPr>
                <w:rFonts w:ascii="宋体" w:hAnsi="宋体" w:eastAsia="宋体" w:cs="宋体"/>
                <w:color w:val="auto"/>
                <w:spacing w:val="-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1"/>
                <w:sz w:val="18"/>
                <w:szCs w:val="18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auto"/>
              <w:jc w:val="center"/>
              <w:rPr>
                <w:rFonts w:ascii="宋体" w:hAnsi="宋体" w:eastAsia="宋体" w:cs="宋体"/>
                <w:color w:val="auto"/>
                <w:spacing w:val="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部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门名称</w:t>
            </w:r>
          </w:p>
        </w:tc>
        <w:tc>
          <w:tcPr>
            <w:tcW w:w="426" w:type="dxa"/>
            <w:vAlign w:val="center"/>
          </w:tcPr>
          <w:p>
            <w:pPr>
              <w:spacing w:line="220" w:lineRule="auto"/>
              <w:jc w:val="center"/>
              <w:rPr>
                <w:rFonts w:ascii="宋体" w:hAnsi="宋体" w:eastAsia="宋体" w:cs="宋体"/>
                <w:color w:val="auto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18"/>
                <w:szCs w:val="18"/>
              </w:rPr>
              <w:t>岗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8"/>
                <w:szCs w:val="18"/>
              </w:rPr>
              <w:t>位代码</w:t>
            </w:r>
          </w:p>
        </w:tc>
        <w:tc>
          <w:tcPr>
            <w:tcW w:w="1559" w:type="dxa"/>
            <w:vAlign w:val="center"/>
          </w:tcPr>
          <w:p>
            <w:pPr>
              <w:spacing w:line="221" w:lineRule="auto"/>
              <w:jc w:val="center"/>
              <w:rPr>
                <w:rFonts w:ascii="宋体" w:hAnsi="宋体" w:eastAsia="宋体" w:cs="宋体"/>
                <w:color w:val="auto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5"/>
                <w:sz w:val="18"/>
                <w:szCs w:val="18"/>
              </w:rPr>
              <w:t>岗</w:t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18"/>
                <w:szCs w:val="18"/>
              </w:rPr>
              <w:t>位名称</w:t>
            </w:r>
          </w:p>
        </w:tc>
        <w:tc>
          <w:tcPr>
            <w:tcW w:w="1276" w:type="dxa"/>
            <w:vAlign w:val="center"/>
          </w:tcPr>
          <w:p>
            <w:pPr>
              <w:spacing w:line="222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学历要求</w:t>
            </w:r>
          </w:p>
        </w:tc>
        <w:tc>
          <w:tcPr>
            <w:tcW w:w="531" w:type="dxa"/>
            <w:vAlign w:val="center"/>
          </w:tcPr>
          <w:p>
            <w:pPr>
              <w:spacing w:line="220" w:lineRule="auto"/>
              <w:jc w:val="center"/>
              <w:rPr>
                <w:rFonts w:ascii="宋体" w:hAnsi="宋体" w:eastAsia="宋体" w:cs="宋体"/>
                <w:color w:val="auto"/>
                <w:spacing w:val="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人数</w:t>
            </w:r>
          </w:p>
        </w:tc>
        <w:tc>
          <w:tcPr>
            <w:tcW w:w="886" w:type="dxa"/>
            <w:vAlign w:val="center"/>
          </w:tcPr>
          <w:p>
            <w:pPr>
              <w:spacing w:line="220" w:lineRule="auto"/>
              <w:jc w:val="center"/>
              <w:rPr>
                <w:rFonts w:ascii="宋体" w:hAnsi="宋体" w:eastAsia="宋体" w:cs="宋体"/>
                <w:color w:val="auto"/>
                <w:spacing w:val="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年龄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要求</w:t>
            </w:r>
          </w:p>
        </w:tc>
        <w:tc>
          <w:tcPr>
            <w:tcW w:w="1276" w:type="dxa"/>
            <w:vAlign w:val="center"/>
          </w:tcPr>
          <w:p>
            <w:pPr>
              <w:spacing w:line="221" w:lineRule="auto"/>
              <w:jc w:val="center"/>
              <w:rPr>
                <w:rFonts w:ascii="宋体" w:hAnsi="宋体" w:eastAsia="宋体" w:cs="宋体"/>
                <w:color w:val="auto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-2"/>
                <w:sz w:val="18"/>
                <w:szCs w:val="18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pacing w:val="-1"/>
                <w:sz w:val="18"/>
                <w:szCs w:val="18"/>
              </w:rPr>
              <w:t>业</w:t>
            </w:r>
          </w:p>
        </w:tc>
        <w:tc>
          <w:tcPr>
            <w:tcW w:w="5405" w:type="dxa"/>
            <w:vAlign w:val="center"/>
          </w:tcPr>
          <w:p>
            <w:pPr>
              <w:spacing w:line="221" w:lineRule="auto"/>
              <w:jc w:val="center"/>
              <w:rPr>
                <w:rFonts w:ascii="宋体" w:hAnsi="宋体" w:eastAsia="宋体" w:cs="宋体"/>
                <w:color w:val="auto"/>
                <w:spacing w:val="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要求</w:t>
            </w:r>
          </w:p>
        </w:tc>
        <w:tc>
          <w:tcPr>
            <w:tcW w:w="974" w:type="dxa"/>
            <w:vAlign w:val="center"/>
          </w:tcPr>
          <w:p>
            <w:pPr>
              <w:spacing w:line="221" w:lineRule="auto"/>
              <w:jc w:val="center"/>
              <w:rPr>
                <w:rFonts w:ascii="宋体" w:hAnsi="宋体" w:eastAsia="宋体" w:cs="宋体"/>
                <w:color w:val="auto"/>
                <w:spacing w:val="1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房务部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A01</w:t>
            </w:r>
          </w:p>
        </w:tc>
        <w:tc>
          <w:tcPr>
            <w:tcW w:w="1559" w:type="dxa"/>
            <w:vAlign w:val="center"/>
          </w:tcPr>
          <w:p>
            <w:pPr>
              <w:spacing w:before="168" w:line="262" w:lineRule="auto"/>
              <w:ind w:right="169"/>
              <w:jc w:val="center"/>
              <w:rPr>
                <w:rFonts w:ascii="宋体" w:hAnsi="宋体" w:eastAsia="宋体" w:cs="宋体"/>
                <w:color w:val="auto"/>
                <w:spacing w:val="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</w:rPr>
              <w:t>客房经理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及以上</w:t>
            </w:r>
          </w:p>
        </w:tc>
        <w:tc>
          <w:tcPr>
            <w:tcW w:w="531" w:type="dxa"/>
            <w:vAlign w:val="center"/>
          </w:tcPr>
          <w:p>
            <w:pPr>
              <w:spacing w:before="268" w:line="197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spacing w:before="248" w:line="235" w:lineRule="auto"/>
              <w:jc w:val="center"/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45周岁及以下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48" w:line="233" w:lineRule="auto"/>
              <w:jc w:val="center"/>
              <w:rPr>
                <w:rFonts w:ascii="宋体" w:hAnsi="宋体" w:eastAsia="宋体" w:cs="宋体"/>
                <w:color w:val="auto"/>
                <w:spacing w:val="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不限</w:t>
            </w:r>
          </w:p>
        </w:tc>
        <w:tc>
          <w:tcPr>
            <w:tcW w:w="540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1、负责前厅部及客房部的整体经营和运作；分配督导部门员工工作，制定工作计划；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2、确保部门成本及各项费用，得以良好的控制；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3、根据酒店的运营标准，随时对房间和设施设备及各项物品进行检查；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4、制定部门的年度预算，并确保部门的经营费用控制在预算之内；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5、检查客房部的设施和管理，抽查及提升本部门整体工作质量及工作效率；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6、组织编制部门工作程序及工作考评；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7、负责酒店重要宾客接待工作，处理宾客投诉。对接相关职能部门。</w:t>
            </w:r>
          </w:p>
        </w:tc>
        <w:tc>
          <w:tcPr>
            <w:tcW w:w="974" w:type="dxa"/>
            <w:vAlign w:val="center"/>
          </w:tcPr>
          <w:p>
            <w:pPr>
              <w:spacing w:before="22" w:line="237" w:lineRule="auto"/>
              <w:ind w:left="105" w:leftChars="50"/>
              <w:rPr>
                <w:rFonts w:ascii="宋体" w:hAnsi="宋体" w:eastAsia="宋体" w:cs="宋体"/>
                <w:color w:val="auto"/>
                <w:spacing w:val="18"/>
                <w:sz w:val="18"/>
                <w:szCs w:val="18"/>
              </w:rPr>
            </w:pPr>
          </w:p>
          <w:p>
            <w:pPr>
              <w:spacing w:before="22" w:line="237" w:lineRule="auto"/>
              <w:ind w:left="105" w:leftChars="50"/>
              <w:rPr>
                <w:rFonts w:ascii="宋体" w:hAnsi="宋体" w:eastAsia="宋体" w:cs="宋体"/>
                <w:color w:val="auto"/>
                <w:spacing w:val="18"/>
                <w:sz w:val="18"/>
                <w:szCs w:val="18"/>
              </w:rPr>
            </w:pPr>
          </w:p>
          <w:p>
            <w:pPr>
              <w:spacing w:before="22" w:line="237" w:lineRule="auto"/>
              <w:ind w:left="105" w:leftChars="50"/>
              <w:rPr>
                <w:rFonts w:ascii="宋体" w:hAnsi="宋体" w:eastAsia="宋体" w:cs="宋体"/>
                <w:color w:val="auto"/>
                <w:spacing w:val="18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A02</w:t>
            </w:r>
          </w:p>
        </w:tc>
        <w:tc>
          <w:tcPr>
            <w:tcW w:w="1559" w:type="dxa"/>
            <w:vAlign w:val="center"/>
          </w:tcPr>
          <w:p>
            <w:pPr>
              <w:spacing w:before="168" w:line="262" w:lineRule="auto"/>
              <w:ind w:right="169"/>
              <w:jc w:val="center"/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18"/>
                <w:szCs w:val="18"/>
              </w:rPr>
              <w:t>前厅主管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专科及以上</w:t>
            </w:r>
          </w:p>
        </w:tc>
        <w:tc>
          <w:tcPr>
            <w:tcW w:w="531" w:type="dxa"/>
            <w:vAlign w:val="center"/>
          </w:tcPr>
          <w:p>
            <w:pPr>
              <w:spacing w:before="269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spacing w:before="249" w:line="235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35周岁及以下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49" w:line="234" w:lineRule="auto"/>
              <w:jc w:val="center"/>
              <w:rPr>
                <w:rFonts w:ascii="宋体" w:hAnsi="宋体" w:eastAsia="宋体" w:cs="宋体"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不限</w:t>
            </w:r>
          </w:p>
        </w:tc>
        <w:tc>
          <w:tcPr>
            <w:tcW w:w="540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1、健全各种问讯资料；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2、掌握客房预订情况，向部门经理报告重要团体和客人的订房情况，检查VIP通知单的发送情况，负责VIP接待工作的落实；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3、处理前台工作中的差错，处理宾客有关投诉；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4、负责前台财产、设备的使用管理和保养工作，及各类资料的收集、存档及管理工作；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5、检查每日的报表是否有误，并及时纠正；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6、建立体质良好的宾客关系，努力增加客房销售。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A03</w:t>
            </w:r>
          </w:p>
        </w:tc>
        <w:tc>
          <w:tcPr>
            <w:tcW w:w="1559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前台接待员</w:t>
            </w:r>
          </w:p>
        </w:tc>
        <w:tc>
          <w:tcPr>
            <w:tcW w:w="127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专科及以上</w:t>
            </w:r>
          </w:p>
        </w:tc>
        <w:tc>
          <w:tcPr>
            <w:tcW w:w="531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88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35周岁及以下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540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1、查看交班记录，了解上一班的移交事项，并负责处理；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2、熟悉预订资料，了解客情，尤其要记住即将来电的贵宾、常客的姓名，了解酒店的所有活动；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3、熟悉酒店有关客房销售的各项政策，向来店宾客推销客房，努力争取最好的经济效益；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4、熟练总台各项专业业务和技能，搞好对客服务；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5、熟练掌握店内信息，提供准确的问讯服务；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6、负责为下榻酒店的宾客办理入住登记手续；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7、负责客房钥匙的管理和发放工作并严格遵守验证制度；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8、制作有关报表，为其它部门提供准确的接待信息。</w:t>
            </w:r>
          </w:p>
        </w:tc>
        <w:tc>
          <w:tcPr>
            <w:tcW w:w="974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A04</w:t>
            </w:r>
          </w:p>
        </w:tc>
        <w:tc>
          <w:tcPr>
            <w:tcW w:w="1559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客房服务员</w:t>
            </w:r>
          </w:p>
        </w:tc>
        <w:tc>
          <w:tcPr>
            <w:tcW w:w="127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及以上</w:t>
            </w:r>
          </w:p>
        </w:tc>
        <w:tc>
          <w:tcPr>
            <w:tcW w:w="531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88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55周岁及以下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540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1、按照酒店规程清扫客房，及时补充客房用品，控制物料消耗；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2、发现房间设备损坏，地毯、墙纸污迹应做好记录，及时通知客房中心；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3、严格执行安全制度，确保客房安全；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4、及时反馈宾客信息和意见；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5、协助楼层完成对客服务工作和相关后勤保障工作；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6、完成领导交办的其它工作任务。</w:t>
            </w:r>
          </w:p>
        </w:tc>
        <w:tc>
          <w:tcPr>
            <w:tcW w:w="974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餐饮部</w:t>
            </w: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B01</w:t>
            </w:r>
          </w:p>
        </w:tc>
        <w:tc>
          <w:tcPr>
            <w:tcW w:w="1559" w:type="dxa"/>
            <w:vAlign w:val="center"/>
          </w:tcPr>
          <w:p>
            <w:pPr>
              <w:spacing w:before="169" w:line="162" w:lineRule="exact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餐饮经理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及以上</w:t>
            </w:r>
          </w:p>
        </w:tc>
        <w:tc>
          <w:tcPr>
            <w:tcW w:w="531" w:type="dxa"/>
            <w:vAlign w:val="center"/>
          </w:tcPr>
          <w:p>
            <w:pPr>
              <w:spacing w:before="268" w:line="197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spacing w:before="248" w:line="235" w:lineRule="auto"/>
              <w:jc w:val="center"/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45周岁及以下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48" w:line="233" w:lineRule="auto"/>
              <w:jc w:val="center"/>
              <w:rPr>
                <w:rFonts w:ascii="宋体" w:hAnsi="宋体" w:eastAsia="宋体" w:cs="宋体"/>
                <w:color w:val="auto"/>
                <w:spacing w:val="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不限</w:t>
            </w:r>
          </w:p>
        </w:tc>
        <w:tc>
          <w:tcPr>
            <w:tcW w:w="540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1、负责餐饮部行政管理工作，制定并实施餐饮经营的所有计划；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2、负责实现部门的营业收入指标和利润指标；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3、与厨房大厨一起筹划和设计菜单，开发当地需求的餐饮产品；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4、协调与其他部门的工作关系，确保宾客得到满意的餐饮产品和良好的服务；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5、制定餐厅推销策略，督促员工做好食品饮料的推销工作，提高餐饮销售收入；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6、建全物资管理制度，对餐厅的设备、物资、用具等严格管理。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B02</w:t>
            </w:r>
          </w:p>
        </w:tc>
        <w:tc>
          <w:tcPr>
            <w:tcW w:w="1559" w:type="dxa"/>
            <w:vAlign w:val="center"/>
          </w:tcPr>
          <w:p>
            <w:pPr>
              <w:spacing w:before="169" w:line="162" w:lineRule="exact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餐饮主管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专科及以上</w:t>
            </w:r>
          </w:p>
        </w:tc>
        <w:tc>
          <w:tcPr>
            <w:tcW w:w="531" w:type="dxa"/>
            <w:vAlign w:val="center"/>
          </w:tcPr>
          <w:p>
            <w:pPr>
              <w:spacing w:before="268" w:line="197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spacing w:before="248" w:line="235" w:lineRule="auto"/>
              <w:jc w:val="center"/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45周岁及以下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48" w:line="233" w:lineRule="auto"/>
              <w:jc w:val="center"/>
              <w:rPr>
                <w:rFonts w:ascii="宋体" w:hAnsi="宋体" w:eastAsia="宋体" w:cs="宋体"/>
                <w:color w:val="auto"/>
                <w:spacing w:val="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不限</w:t>
            </w:r>
          </w:p>
        </w:tc>
        <w:tc>
          <w:tcPr>
            <w:tcW w:w="540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1、参加餐饮经理召开的工作例会，了解每日的宴会安排情况并向本班组传达；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2、根据宴会预定情况，合理安排员工排班，保证所举办宴会能够合理、有序地展开；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3、督导服务员做好宴会前的摆台、清洁卫生、服务用具供应等准备工作；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4、关注客人用餐状况，适时征询客人的意见、建议，及时处理客人投诉及突发性事件并向宴会经理汇报；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5、督导清点厅房内物品及设施、设备，检查各厅房的宴会收尾的卫生清洁情况；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6、对服务员开展相关的业务培训，不断提高服务员的服务技能与技巧，做好餐厅人才的开发和培养工作。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B03</w:t>
            </w:r>
          </w:p>
        </w:tc>
        <w:tc>
          <w:tcPr>
            <w:tcW w:w="1559" w:type="dxa"/>
            <w:vAlign w:val="center"/>
          </w:tcPr>
          <w:p>
            <w:pPr>
              <w:spacing w:before="169" w:line="162" w:lineRule="exact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餐饮服务员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高中及以上</w:t>
            </w:r>
          </w:p>
        </w:tc>
        <w:tc>
          <w:tcPr>
            <w:tcW w:w="531" w:type="dxa"/>
            <w:vAlign w:val="center"/>
          </w:tcPr>
          <w:p>
            <w:pPr>
              <w:spacing w:before="268" w:line="197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886" w:type="dxa"/>
            <w:vAlign w:val="center"/>
          </w:tcPr>
          <w:p>
            <w:pPr>
              <w:spacing w:before="248" w:line="235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45周岁及以下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49" w:line="234" w:lineRule="auto"/>
              <w:jc w:val="center"/>
              <w:rPr>
                <w:rFonts w:ascii="宋体" w:hAnsi="宋体" w:eastAsia="宋体" w:cs="宋体"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不限</w:t>
            </w:r>
          </w:p>
        </w:tc>
        <w:tc>
          <w:tcPr>
            <w:tcW w:w="540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提供高标准的宴会服务；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2、记录并反馈客人意见与建议，与客人建立友善的关系；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3、了解安全操作政策与程序，确认客人及自身的安全。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4、处理客人投诉；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5、了解酒店产品知识并掌握酒店当下活动详情；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6、其他工作。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B04</w:t>
            </w:r>
          </w:p>
        </w:tc>
        <w:tc>
          <w:tcPr>
            <w:tcW w:w="1559" w:type="dxa"/>
            <w:vAlign w:val="center"/>
          </w:tcPr>
          <w:p>
            <w:pPr>
              <w:spacing w:before="169" w:line="162" w:lineRule="exact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传菜领班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及以上</w:t>
            </w:r>
          </w:p>
        </w:tc>
        <w:tc>
          <w:tcPr>
            <w:tcW w:w="531" w:type="dxa"/>
            <w:vAlign w:val="center"/>
          </w:tcPr>
          <w:p>
            <w:pPr>
              <w:spacing w:before="268" w:line="197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spacing w:before="248" w:line="235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45周岁及以下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540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1、开餐前确定当天的特殊任务，以及重要客人或宴会的传菜注意事项；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2、按照工作程序与标准，督导本班组员工做好餐前的准备工作；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3、传菜过程中检查菜肴的质量，控制传菜速度；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4、定期对本班组员工进行绩效评估，向负责人提出奖罚建议，组织实施对本班组员工的培训；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5、做好与厨师长及其他班组的沟通工作；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6、每日下班前，检查电源关闭情况，并收回各种用具，与下一班次做好交接。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B05</w:t>
            </w:r>
          </w:p>
        </w:tc>
        <w:tc>
          <w:tcPr>
            <w:tcW w:w="1559" w:type="dxa"/>
            <w:vAlign w:val="center"/>
          </w:tcPr>
          <w:p>
            <w:pPr>
              <w:spacing w:before="169" w:line="162" w:lineRule="exact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厨师长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高中及以上</w:t>
            </w:r>
          </w:p>
        </w:tc>
        <w:tc>
          <w:tcPr>
            <w:tcW w:w="531" w:type="dxa"/>
            <w:vAlign w:val="center"/>
          </w:tcPr>
          <w:p>
            <w:pPr>
              <w:spacing w:before="268" w:line="197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spacing w:before="248" w:line="235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45周岁及以下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540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1、监督中厨房、宴会厨房及职工厨房员工的工作，控制所有设施及成本，增加餐饮部的利润；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2、负责所有中餐的准备、烹饪及装饰工作，以达到最高的质量标准；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3、检查存货及成品；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4、检查所有食品的准备情况；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5、清楚所有食品的配料、技巧、烹饪方法及设备等方面的知识；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6、研究当地餐饮市场，积极开创新菜。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B06</w:t>
            </w:r>
          </w:p>
        </w:tc>
        <w:tc>
          <w:tcPr>
            <w:tcW w:w="1559" w:type="dxa"/>
            <w:vAlign w:val="center"/>
          </w:tcPr>
          <w:p>
            <w:pPr>
              <w:spacing w:before="169" w:line="162" w:lineRule="exact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厨房员工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高中及以上</w:t>
            </w:r>
          </w:p>
        </w:tc>
        <w:tc>
          <w:tcPr>
            <w:tcW w:w="531" w:type="dxa"/>
            <w:vAlign w:val="center"/>
          </w:tcPr>
          <w:p>
            <w:pPr>
              <w:spacing w:before="268" w:line="197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spacing w:before="248" w:line="235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45周岁及以下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49" w:line="234" w:lineRule="auto"/>
              <w:jc w:val="center"/>
              <w:rPr>
                <w:rFonts w:ascii="宋体" w:hAnsi="宋体" w:eastAsia="宋体" w:cs="宋体"/>
                <w:color w:val="auto"/>
                <w:spacing w:val="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不限</w:t>
            </w:r>
          </w:p>
        </w:tc>
        <w:tc>
          <w:tcPr>
            <w:tcW w:w="540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1、注重质量，严格把好食品制作质量关；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2、检查本部门员工仪容仪表及个人卫生；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3、根据员工特点搞好技术指导和业务培训；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4、确保食物准备及烹饪的方法，按照标准准备食物的尺寸规格和食物的装饰等；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5、完成厨师长交派的其他工作。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ind w:firstLine="180" w:firstLineChars="100"/>
              <w:jc w:val="both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工程部</w:t>
            </w: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C01</w:t>
            </w:r>
          </w:p>
        </w:tc>
        <w:tc>
          <w:tcPr>
            <w:tcW w:w="1559" w:type="dxa"/>
            <w:vAlign w:val="center"/>
          </w:tcPr>
          <w:p>
            <w:pPr>
              <w:spacing w:before="169" w:line="162" w:lineRule="exact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工程主管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专科及以上</w:t>
            </w:r>
          </w:p>
        </w:tc>
        <w:tc>
          <w:tcPr>
            <w:tcW w:w="531" w:type="dxa"/>
            <w:vAlign w:val="center"/>
          </w:tcPr>
          <w:p>
            <w:pPr>
              <w:spacing w:before="268" w:line="197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spacing w:before="248" w:line="235" w:lineRule="auto"/>
              <w:jc w:val="center"/>
              <w:rPr>
                <w:rFonts w:ascii="宋体" w:hAnsi="宋体" w:eastAsia="宋体" w:cs="宋体"/>
                <w:color w:val="auto"/>
                <w:spacing w:val="9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45周岁及以下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48" w:line="233" w:lineRule="auto"/>
              <w:jc w:val="center"/>
              <w:rPr>
                <w:rFonts w:ascii="宋体" w:hAnsi="宋体" w:eastAsia="宋体" w:cs="宋体"/>
                <w:color w:val="auto"/>
                <w:spacing w:val="1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12"/>
                <w:sz w:val="18"/>
                <w:szCs w:val="18"/>
              </w:rPr>
              <w:t>不限</w:t>
            </w:r>
          </w:p>
        </w:tc>
        <w:tc>
          <w:tcPr>
            <w:tcW w:w="540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1、更新改造计划并督促执行，保证酒店设施不断完善，始终处于正常、完好状态；         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2、负责工程部的节支运行、保证酒店最大限度的节能、节支；                   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3、根据营业情况和气候及市场能源价格情况，提出节能运行的计划；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4、负责协调和酒店相关的市政工程等业务部门的关系，以获得良好的外部环境；       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5、分析工程项目报价单，对完工的项目组织人员进行评估和验收。            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市场营销部</w:t>
            </w: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D01</w:t>
            </w:r>
          </w:p>
        </w:tc>
        <w:tc>
          <w:tcPr>
            <w:tcW w:w="1559" w:type="dxa"/>
            <w:vAlign w:val="center"/>
          </w:tcPr>
          <w:p>
            <w:pPr>
              <w:spacing w:before="169" w:line="162" w:lineRule="exact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市场营销主管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专科及以上</w:t>
            </w:r>
          </w:p>
        </w:tc>
        <w:tc>
          <w:tcPr>
            <w:tcW w:w="531" w:type="dxa"/>
            <w:vAlign w:val="center"/>
          </w:tcPr>
          <w:p>
            <w:pPr>
              <w:spacing w:before="268" w:line="197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spacing w:before="248" w:line="235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45周岁及以下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540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1、制定营销战略规划，为重大营销决策提供建议和信息支持；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2、根据酒店发展协助部门领导战略组织制订营销战略规划；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3、负责组织收集国内外相关行业政策、竞争对手信息、客户信息等，分析市场发展趋势；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 定期、准确向部门领导和相关部门提供有关销售情况、费用控制情况、销售收入等信息；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5、组织和确定项目销售定价方案，组织项目销售定价和销售策划。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6、统筹酒店内外的公关宣传工作;审阅酒店对外发布的宣传稿件；</w:t>
            </w:r>
          </w:p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7、对外通过接待、出访、新闻媒介等，对内做好各部门的推销和宣传活动等，管理美工制作，以达到酒店经营的宣传目标。</w:t>
            </w:r>
          </w:p>
        </w:tc>
        <w:tc>
          <w:tcPr>
            <w:tcW w:w="974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财务部</w:t>
            </w: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E01</w:t>
            </w:r>
          </w:p>
        </w:tc>
        <w:tc>
          <w:tcPr>
            <w:tcW w:w="1559" w:type="dxa"/>
            <w:vAlign w:val="center"/>
          </w:tcPr>
          <w:p>
            <w:pPr>
              <w:spacing w:before="169" w:line="162" w:lineRule="exact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财务主管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本科及以上</w:t>
            </w:r>
          </w:p>
        </w:tc>
        <w:tc>
          <w:tcPr>
            <w:tcW w:w="531" w:type="dxa"/>
            <w:vAlign w:val="center"/>
          </w:tcPr>
          <w:p>
            <w:pPr>
              <w:spacing w:before="268" w:line="197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spacing w:before="248" w:line="235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45周岁及以下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财务财会类</w:t>
            </w:r>
          </w:p>
        </w:tc>
        <w:tc>
          <w:tcPr>
            <w:tcW w:w="540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1、组织部门日常工作开展，负责部门人员考核、安排与调动；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2、负责按照控股集团的财务制度，拟定完善符合酒店管理特点的核算指引及内控制度，符合内外部审计要求；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3、负责组织并编制酒店年度、季度、月度财务预算、管理月报及各类分析报表；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4、负责按时提供酒店月度、季度、年度等各类财务报表；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5、了解酒店、餐饮行业管理特点，指导监督库存管理工作，分析成本偏差原因，为公司管理提供建议；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6、不断优化完善规范酒店财务工作流程，为业务管理层经营决策提供专业建议；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7、完成公司领导临时交办的其他工作。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具有会计初级及以上职称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E02</w:t>
            </w:r>
          </w:p>
        </w:tc>
        <w:tc>
          <w:tcPr>
            <w:tcW w:w="1559" w:type="dxa"/>
            <w:vAlign w:val="center"/>
          </w:tcPr>
          <w:p>
            <w:pPr>
              <w:spacing w:before="169" w:line="162" w:lineRule="exact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总账会计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本科及以上</w:t>
            </w:r>
          </w:p>
        </w:tc>
        <w:tc>
          <w:tcPr>
            <w:tcW w:w="531" w:type="dxa"/>
            <w:vAlign w:val="center"/>
          </w:tcPr>
          <w:p>
            <w:pPr>
              <w:spacing w:before="268" w:line="197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spacing w:before="248" w:line="235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40周岁及以下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财务财会类</w:t>
            </w:r>
          </w:p>
        </w:tc>
        <w:tc>
          <w:tcPr>
            <w:tcW w:w="540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1、带领财务人员遵守财经纪律，执行财务制度，严格执行《会计法》；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2、负责月末会计核算处理，确保账账相符、账证相符、账表相符；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3、负责统计报表的编制和报送工作，按规定时间及时报送；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4、审核各类记账凭证和编制会计凭证；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5、审查和清理账户，账簿摘要内容要求完整和精炼；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6、协助信贷会计组织资金回收；协助成本会计和资产会计定期进行财产、物资和材料的盘点工作；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7、审核每日现金、银行存款日报表，并在签章后，报送财务总监。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具有会计初级及以上职称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E03</w:t>
            </w:r>
          </w:p>
        </w:tc>
        <w:tc>
          <w:tcPr>
            <w:tcW w:w="1559" w:type="dxa"/>
            <w:vAlign w:val="center"/>
          </w:tcPr>
          <w:p>
            <w:pPr>
              <w:spacing w:before="169" w:line="162" w:lineRule="exact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成本会计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本科及以上</w:t>
            </w:r>
          </w:p>
        </w:tc>
        <w:tc>
          <w:tcPr>
            <w:tcW w:w="531" w:type="dxa"/>
            <w:vAlign w:val="center"/>
          </w:tcPr>
          <w:p>
            <w:pPr>
              <w:spacing w:before="268" w:line="197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spacing w:before="248" w:line="235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40周岁以下</w:t>
            </w:r>
          </w:p>
        </w:tc>
        <w:tc>
          <w:tcPr>
            <w:tcW w:w="127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财务财会类</w:t>
            </w:r>
          </w:p>
        </w:tc>
        <w:tc>
          <w:tcPr>
            <w:tcW w:w="5405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shd w:val="clear" w:color="auto" w:fill="FFFFFF"/>
              </w:rPr>
              <w:t>负责酒店的会计核算和成本核算，定期出具成本分析报告，分析总结酒店运营成本费用并给予合理化建议；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shd w:val="clear" w:color="auto" w:fill="FFFFFF"/>
              </w:rPr>
              <w:t>建立物资台账，每月进行物资盘点和市场调查，掌握市场信息，做好信息统计工作；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shd w:val="clear" w:color="auto" w:fill="FFFFFF"/>
              </w:rPr>
              <w:t>负责审核每日账单，记账是否准确，手续是否齐全，并汇总编制相关报表；</w:t>
            </w:r>
          </w:p>
          <w:p>
            <w:pPr>
              <w:numPr>
                <w:ilvl w:val="0"/>
                <w:numId w:val="2"/>
              </w:num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shd w:val="clear" w:color="auto" w:fill="FFFFFF"/>
              </w:rPr>
              <w:t>每月期末结账，对库存的食品.物品等进行盘点。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具有会计初级及以上职称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E04</w:t>
            </w:r>
          </w:p>
        </w:tc>
        <w:tc>
          <w:tcPr>
            <w:tcW w:w="1559" w:type="dxa"/>
            <w:vAlign w:val="center"/>
          </w:tcPr>
          <w:p>
            <w:pPr>
              <w:spacing w:before="169" w:line="162" w:lineRule="exact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出纳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及以上</w:t>
            </w:r>
          </w:p>
        </w:tc>
        <w:tc>
          <w:tcPr>
            <w:tcW w:w="531" w:type="dxa"/>
            <w:vAlign w:val="center"/>
          </w:tcPr>
          <w:p>
            <w:pPr>
              <w:spacing w:before="268" w:line="197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886" w:type="dxa"/>
            <w:vAlign w:val="center"/>
          </w:tcPr>
          <w:p>
            <w:pPr>
              <w:spacing w:before="248" w:line="235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40周岁及以下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财务财会类</w:t>
            </w:r>
          </w:p>
        </w:tc>
        <w:tc>
          <w:tcPr>
            <w:tcW w:w="5405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1、负责酒店各项营业收入的现款清点及汇总；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2、认真执行轧帐后的复点工作及完成交接；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3、及时完成现金收付记帐凭证；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4、做好帐务处理和记录、管理、核对工作。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70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17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jc w:val="both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E05</w:t>
            </w:r>
          </w:p>
        </w:tc>
        <w:tc>
          <w:tcPr>
            <w:tcW w:w="1559" w:type="dxa"/>
            <w:vAlign w:val="center"/>
          </w:tcPr>
          <w:p>
            <w:pPr>
              <w:spacing w:before="169" w:line="162" w:lineRule="exact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仓管</w:t>
            </w:r>
          </w:p>
        </w:tc>
        <w:tc>
          <w:tcPr>
            <w:tcW w:w="1276" w:type="dxa"/>
            <w:vAlign w:val="center"/>
          </w:tcPr>
          <w:p>
            <w:pPr>
              <w:spacing w:before="247" w:line="233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及以上</w:t>
            </w:r>
          </w:p>
        </w:tc>
        <w:tc>
          <w:tcPr>
            <w:tcW w:w="531" w:type="dxa"/>
            <w:vAlign w:val="center"/>
          </w:tcPr>
          <w:p>
            <w:pPr>
              <w:spacing w:before="268" w:line="197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886" w:type="dxa"/>
            <w:vAlign w:val="center"/>
          </w:tcPr>
          <w:p>
            <w:pPr>
              <w:spacing w:before="248" w:line="235" w:lineRule="auto"/>
              <w:jc w:val="center"/>
              <w:rPr>
                <w:rFonts w:ascii="宋体" w:hAnsi="宋体" w:eastAsia="宋体" w:cs="宋体"/>
                <w:color w:val="auto"/>
                <w:spacing w:val="7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pacing w:val="7"/>
                <w:sz w:val="18"/>
                <w:szCs w:val="18"/>
              </w:rPr>
              <w:t>45周岁及以下</w:t>
            </w:r>
          </w:p>
        </w:tc>
        <w:tc>
          <w:tcPr>
            <w:tcW w:w="1276" w:type="dxa"/>
            <w:vAlign w:val="center"/>
          </w:tcPr>
          <w:p>
            <w:pPr>
              <w:spacing w:before="267" w:line="196" w:lineRule="auto"/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不限</w:t>
            </w:r>
          </w:p>
        </w:tc>
        <w:tc>
          <w:tcPr>
            <w:tcW w:w="5405" w:type="dxa"/>
            <w:vAlign w:val="center"/>
          </w:tcPr>
          <w:p>
            <w:pPr>
              <w:rPr>
                <w:color w:val="auto"/>
                <w:sz w:val="15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1、收货和仓储经验及基本办事员经验，了解采购、储存和发货程序，电脑键盘技能熟练；</w:t>
            </w:r>
          </w:p>
          <w:p>
            <w:pPr>
              <w:rPr>
                <w:rFonts w:ascii="宋体" w:hAnsi="宋体" w:eastAsia="宋体" w:cs="宋体"/>
                <w:color w:val="auto"/>
                <w:szCs w:val="15"/>
              </w:rPr>
            </w:pPr>
            <w:r>
              <w:rPr>
                <w:rFonts w:hint="eastAsia"/>
                <w:color w:val="auto"/>
                <w:sz w:val="15"/>
                <w:szCs w:val="15"/>
              </w:rPr>
              <w:t>2、工作细致，原则性强，具备良好的沟通能力。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5242" w:type="dxa"/>
            <w:gridSpan w:val="5"/>
            <w:vAlign w:val="center"/>
          </w:tcPr>
          <w:p>
            <w:pPr>
              <w:spacing w:line="233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7"/>
              </w:rPr>
              <w:t>合计</w:t>
            </w:r>
          </w:p>
        </w:tc>
        <w:tc>
          <w:tcPr>
            <w:tcW w:w="531" w:type="dxa"/>
            <w:vAlign w:val="center"/>
          </w:tcPr>
          <w:p>
            <w:pPr>
              <w:spacing w:line="195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-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4"/>
              </w:rPr>
              <w:t>28</w:t>
            </w:r>
          </w:p>
        </w:tc>
        <w:tc>
          <w:tcPr>
            <w:tcW w:w="886" w:type="dxa"/>
            <w:vAlign w:val="center"/>
          </w:tcPr>
          <w:p>
            <w:pPr>
              <w:spacing w:line="235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9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34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pacing w:val="6"/>
                <w:sz w:val="18"/>
                <w:szCs w:val="18"/>
              </w:rPr>
            </w:pPr>
          </w:p>
        </w:tc>
        <w:tc>
          <w:tcPr>
            <w:tcW w:w="5405" w:type="dxa"/>
            <w:vAlign w:val="center"/>
          </w:tcPr>
          <w:p>
            <w:pPr>
              <w:spacing w:line="237" w:lineRule="auto"/>
              <w:ind w:left="105" w:leftChars="50"/>
              <w:jc w:val="center"/>
              <w:rPr>
                <w:rFonts w:ascii="宋体" w:hAnsi="宋体" w:eastAsia="宋体" w:cs="宋体"/>
                <w:color w:val="auto"/>
                <w:spacing w:val="18"/>
                <w:sz w:val="18"/>
                <w:szCs w:val="18"/>
              </w:rPr>
            </w:pP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 w:cs="宋体"/>
          <w:color w:val="auto"/>
        </w:rPr>
      </w:pPr>
      <w:bookmarkStart w:id="0" w:name="_GoBack"/>
      <w:bookmarkEnd w:id="0"/>
    </w:p>
    <w:sectPr>
      <w:footerReference r:id="rId3" w:type="default"/>
      <w:pgSz w:w="16837" w:h="11905" w:orient="landscape"/>
      <w:pgMar w:top="1009" w:right="1140" w:bottom="851" w:left="1128" w:header="0" w:footer="22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'宋体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1140EE"/>
    <w:multiLevelType w:val="singleLevel"/>
    <w:tmpl w:val="CF1140E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4B358E9"/>
    <w:multiLevelType w:val="singleLevel"/>
    <w:tmpl w:val="74B358E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50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3YjlmOTc4NjQyYTczZjZjMjRhYmI5MDJiYjkyYTUifQ=="/>
    <w:docVar w:name="metasota_documentID" w:val="8348822362779152384"/>
  </w:docVars>
  <w:rsids>
    <w:rsidRoot w:val="002B0ACD"/>
    <w:rsid w:val="00022000"/>
    <w:rsid w:val="00043144"/>
    <w:rsid w:val="000847B5"/>
    <w:rsid w:val="00123430"/>
    <w:rsid w:val="00151011"/>
    <w:rsid w:val="00155A9F"/>
    <w:rsid w:val="00184407"/>
    <w:rsid w:val="00220186"/>
    <w:rsid w:val="002B0ACD"/>
    <w:rsid w:val="002C58DF"/>
    <w:rsid w:val="003624BD"/>
    <w:rsid w:val="00425701"/>
    <w:rsid w:val="004512E8"/>
    <w:rsid w:val="00461AA9"/>
    <w:rsid w:val="004833D4"/>
    <w:rsid w:val="004A356B"/>
    <w:rsid w:val="004C5378"/>
    <w:rsid w:val="00523DD4"/>
    <w:rsid w:val="0057095F"/>
    <w:rsid w:val="00591098"/>
    <w:rsid w:val="005C4C49"/>
    <w:rsid w:val="005E1A69"/>
    <w:rsid w:val="006210B3"/>
    <w:rsid w:val="006E5624"/>
    <w:rsid w:val="006E5865"/>
    <w:rsid w:val="00713E06"/>
    <w:rsid w:val="00715FD1"/>
    <w:rsid w:val="007172C2"/>
    <w:rsid w:val="007B5117"/>
    <w:rsid w:val="00844ECC"/>
    <w:rsid w:val="00853548"/>
    <w:rsid w:val="008A59AA"/>
    <w:rsid w:val="00925953"/>
    <w:rsid w:val="00942A3B"/>
    <w:rsid w:val="00955101"/>
    <w:rsid w:val="009A6091"/>
    <w:rsid w:val="009C1089"/>
    <w:rsid w:val="009F31BC"/>
    <w:rsid w:val="00A57082"/>
    <w:rsid w:val="00A65620"/>
    <w:rsid w:val="00AD001A"/>
    <w:rsid w:val="00AD558A"/>
    <w:rsid w:val="00AF7072"/>
    <w:rsid w:val="00B91F3C"/>
    <w:rsid w:val="00BA2478"/>
    <w:rsid w:val="00BA3C91"/>
    <w:rsid w:val="00C23FBC"/>
    <w:rsid w:val="00C3267B"/>
    <w:rsid w:val="00CE7C81"/>
    <w:rsid w:val="00D466BD"/>
    <w:rsid w:val="00DA5721"/>
    <w:rsid w:val="00DC2D7A"/>
    <w:rsid w:val="00E36B12"/>
    <w:rsid w:val="00E40880"/>
    <w:rsid w:val="00F2550D"/>
    <w:rsid w:val="00F54D62"/>
    <w:rsid w:val="00F746F6"/>
    <w:rsid w:val="0213141D"/>
    <w:rsid w:val="03B83CED"/>
    <w:rsid w:val="058645FB"/>
    <w:rsid w:val="07017FD4"/>
    <w:rsid w:val="078B414B"/>
    <w:rsid w:val="07B167E0"/>
    <w:rsid w:val="07F615C4"/>
    <w:rsid w:val="0A232419"/>
    <w:rsid w:val="0A4E393A"/>
    <w:rsid w:val="0B7917CA"/>
    <w:rsid w:val="0C1C7A68"/>
    <w:rsid w:val="0C9D6075"/>
    <w:rsid w:val="0D436DC8"/>
    <w:rsid w:val="0D58687D"/>
    <w:rsid w:val="0EF95DFF"/>
    <w:rsid w:val="0F227143"/>
    <w:rsid w:val="0F2F65DF"/>
    <w:rsid w:val="0F5249E9"/>
    <w:rsid w:val="0F8C51B9"/>
    <w:rsid w:val="0FF07241"/>
    <w:rsid w:val="12384384"/>
    <w:rsid w:val="14CB5550"/>
    <w:rsid w:val="14DF52AB"/>
    <w:rsid w:val="14E82BDD"/>
    <w:rsid w:val="157B67E6"/>
    <w:rsid w:val="163667E4"/>
    <w:rsid w:val="16854315"/>
    <w:rsid w:val="16A36DBB"/>
    <w:rsid w:val="16D74CB7"/>
    <w:rsid w:val="17131952"/>
    <w:rsid w:val="17285DD4"/>
    <w:rsid w:val="172A128B"/>
    <w:rsid w:val="18446E60"/>
    <w:rsid w:val="187D7205"/>
    <w:rsid w:val="190B0C48"/>
    <w:rsid w:val="19F001EF"/>
    <w:rsid w:val="1A8213DE"/>
    <w:rsid w:val="1AD90620"/>
    <w:rsid w:val="1B43291B"/>
    <w:rsid w:val="1BA15D3E"/>
    <w:rsid w:val="1BB618D0"/>
    <w:rsid w:val="1BBB0703"/>
    <w:rsid w:val="1BFF5566"/>
    <w:rsid w:val="1D584BA9"/>
    <w:rsid w:val="1DBF54C8"/>
    <w:rsid w:val="1DE71C83"/>
    <w:rsid w:val="1E0071C2"/>
    <w:rsid w:val="1E097D13"/>
    <w:rsid w:val="1E185AA7"/>
    <w:rsid w:val="1ECC3FCB"/>
    <w:rsid w:val="1ED25C59"/>
    <w:rsid w:val="1F7B4C93"/>
    <w:rsid w:val="202E757C"/>
    <w:rsid w:val="208656BE"/>
    <w:rsid w:val="20AE781D"/>
    <w:rsid w:val="21261C0A"/>
    <w:rsid w:val="219A0DBB"/>
    <w:rsid w:val="21BF0193"/>
    <w:rsid w:val="22113AEE"/>
    <w:rsid w:val="233D0598"/>
    <w:rsid w:val="234C07DB"/>
    <w:rsid w:val="239B20BE"/>
    <w:rsid w:val="25081B5C"/>
    <w:rsid w:val="251364BE"/>
    <w:rsid w:val="26235823"/>
    <w:rsid w:val="278A23FB"/>
    <w:rsid w:val="27BC5F2F"/>
    <w:rsid w:val="27BD5803"/>
    <w:rsid w:val="27EE3C0E"/>
    <w:rsid w:val="27FF7BCA"/>
    <w:rsid w:val="2B0F6376"/>
    <w:rsid w:val="2CBE62A5"/>
    <w:rsid w:val="2CD527CC"/>
    <w:rsid w:val="2CEE7679"/>
    <w:rsid w:val="2DBE4083"/>
    <w:rsid w:val="2DFC517E"/>
    <w:rsid w:val="2E595106"/>
    <w:rsid w:val="2FCB3E5D"/>
    <w:rsid w:val="304011BA"/>
    <w:rsid w:val="30B005FB"/>
    <w:rsid w:val="3240150B"/>
    <w:rsid w:val="32C53396"/>
    <w:rsid w:val="340E3AAD"/>
    <w:rsid w:val="34A26745"/>
    <w:rsid w:val="35E81DFA"/>
    <w:rsid w:val="36B44275"/>
    <w:rsid w:val="36D836B6"/>
    <w:rsid w:val="36F62AE0"/>
    <w:rsid w:val="37A662B4"/>
    <w:rsid w:val="38174ABC"/>
    <w:rsid w:val="38531C3E"/>
    <w:rsid w:val="38A071A7"/>
    <w:rsid w:val="3A0F2745"/>
    <w:rsid w:val="3C096E11"/>
    <w:rsid w:val="3E994EC7"/>
    <w:rsid w:val="3F0B01E7"/>
    <w:rsid w:val="3F171845"/>
    <w:rsid w:val="40893D34"/>
    <w:rsid w:val="408B401E"/>
    <w:rsid w:val="41FB544E"/>
    <w:rsid w:val="42147227"/>
    <w:rsid w:val="43126B96"/>
    <w:rsid w:val="432A5FF7"/>
    <w:rsid w:val="44121FAB"/>
    <w:rsid w:val="4451255A"/>
    <w:rsid w:val="44F92119"/>
    <w:rsid w:val="450D1720"/>
    <w:rsid w:val="45475810"/>
    <w:rsid w:val="45642A84"/>
    <w:rsid w:val="479E6FA7"/>
    <w:rsid w:val="47EF335F"/>
    <w:rsid w:val="49244705"/>
    <w:rsid w:val="49492F43"/>
    <w:rsid w:val="496E6DB2"/>
    <w:rsid w:val="49F96717"/>
    <w:rsid w:val="4A9A104E"/>
    <w:rsid w:val="4C7841CA"/>
    <w:rsid w:val="4D801073"/>
    <w:rsid w:val="4DC975C0"/>
    <w:rsid w:val="4E787291"/>
    <w:rsid w:val="4E9C16D9"/>
    <w:rsid w:val="4F0C7544"/>
    <w:rsid w:val="4F4441E8"/>
    <w:rsid w:val="50744D49"/>
    <w:rsid w:val="50A15412"/>
    <w:rsid w:val="52482BF6"/>
    <w:rsid w:val="526B3F2A"/>
    <w:rsid w:val="526D4A4D"/>
    <w:rsid w:val="52DD4E28"/>
    <w:rsid w:val="52FB3500"/>
    <w:rsid w:val="536C1D08"/>
    <w:rsid w:val="546E4E07"/>
    <w:rsid w:val="552A1E7A"/>
    <w:rsid w:val="56AE2637"/>
    <w:rsid w:val="56CE0EEE"/>
    <w:rsid w:val="572F3355"/>
    <w:rsid w:val="58226E39"/>
    <w:rsid w:val="594D4389"/>
    <w:rsid w:val="59EC5950"/>
    <w:rsid w:val="59F1397C"/>
    <w:rsid w:val="5B3E6680"/>
    <w:rsid w:val="5C6E79C0"/>
    <w:rsid w:val="5EF4455E"/>
    <w:rsid w:val="5FCD0DD7"/>
    <w:rsid w:val="6020457E"/>
    <w:rsid w:val="60956D42"/>
    <w:rsid w:val="609B287E"/>
    <w:rsid w:val="60AA6209"/>
    <w:rsid w:val="60C2626F"/>
    <w:rsid w:val="6192502F"/>
    <w:rsid w:val="61DA69D6"/>
    <w:rsid w:val="623E51B7"/>
    <w:rsid w:val="63273E9D"/>
    <w:rsid w:val="63894F1D"/>
    <w:rsid w:val="63B33979"/>
    <w:rsid w:val="64227D32"/>
    <w:rsid w:val="64BD6B28"/>
    <w:rsid w:val="64D43BB1"/>
    <w:rsid w:val="659B022A"/>
    <w:rsid w:val="66BB5028"/>
    <w:rsid w:val="66F86E61"/>
    <w:rsid w:val="6768099C"/>
    <w:rsid w:val="68197845"/>
    <w:rsid w:val="688D02FE"/>
    <w:rsid w:val="68E92658"/>
    <w:rsid w:val="69A57016"/>
    <w:rsid w:val="6B3D24B0"/>
    <w:rsid w:val="6BFB6DB8"/>
    <w:rsid w:val="6C0B043E"/>
    <w:rsid w:val="6CEB2CB7"/>
    <w:rsid w:val="6DA10E9A"/>
    <w:rsid w:val="6DB66549"/>
    <w:rsid w:val="6DE83AAE"/>
    <w:rsid w:val="6F9925D7"/>
    <w:rsid w:val="6FAC0D7F"/>
    <w:rsid w:val="6FF62C2D"/>
    <w:rsid w:val="700417EE"/>
    <w:rsid w:val="701A1376"/>
    <w:rsid w:val="706B361B"/>
    <w:rsid w:val="70B7464C"/>
    <w:rsid w:val="719142D8"/>
    <w:rsid w:val="71CF1871"/>
    <w:rsid w:val="722241AD"/>
    <w:rsid w:val="725814F1"/>
    <w:rsid w:val="728E7B8F"/>
    <w:rsid w:val="72C2307C"/>
    <w:rsid w:val="737E5413"/>
    <w:rsid w:val="7440091B"/>
    <w:rsid w:val="747F4C0C"/>
    <w:rsid w:val="757B5F9C"/>
    <w:rsid w:val="767E63CB"/>
    <w:rsid w:val="776808B4"/>
    <w:rsid w:val="77CF603A"/>
    <w:rsid w:val="79FB7FED"/>
    <w:rsid w:val="7A3B22B0"/>
    <w:rsid w:val="7A796935"/>
    <w:rsid w:val="7B083F2B"/>
    <w:rsid w:val="7CA35EEB"/>
    <w:rsid w:val="7CC55E61"/>
    <w:rsid w:val="7CF6426C"/>
    <w:rsid w:val="7D755AD9"/>
    <w:rsid w:val="7E8E716A"/>
    <w:rsid w:val="7F9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snapToGrid w:val="0"/>
    </w:pPr>
    <w:rPr>
      <w:rFonts w:ascii="Times New Roman" w:hAnsi="Times New Roman" w:eastAsia="Arial" w:cs="Times New Roman"/>
      <w:snapToGrid w:val="0"/>
      <w:color w:val="000000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'宋体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/>
      <w:sz w:val="24"/>
      <w:szCs w:val="24"/>
    </w:rPr>
  </w:style>
  <w:style w:type="paragraph" w:styleId="6">
    <w:name w:val="Normal (Web)"/>
    <w:basedOn w:val="1"/>
    <w:qFormat/>
    <w:uiPriority w:val="99"/>
    <w:pPr>
      <w:spacing w:after="150"/>
    </w:pPr>
    <w:rPr>
      <w:sz w:val="24"/>
    </w:rPr>
  </w:style>
  <w:style w:type="character" w:styleId="9">
    <w:name w:val="Strong"/>
    <w:qFormat/>
    <w:uiPriority w:val="0"/>
    <w:rPr>
      <w:b/>
      <w:bCs/>
    </w:rPr>
  </w:style>
  <w:style w:type="table" w:customStyle="1" w:styleId="1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p"/>
    <w:basedOn w:val="1"/>
    <w:qFormat/>
    <w:uiPriority w:val="0"/>
    <w:pPr>
      <w:kinsoku/>
      <w:autoSpaceDE/>
      <w:autoSpaceDN/>
      <w:snapToGrid/>
      <w:spacing w:before="100" w:beforeAutospacing="1" w:after="100" w:afterAutospacing="1"/>
    </w:pPr>
    <w:rPr>
      <w:rFonts w:ascii="宋体" w:hAnsi="宋体" w:eastAsia="宋体" w:cs="宋体"/>
      <w:snapToGrid/>
      <w:color w:val="auto"/>
      <w:sz w:val="24"/>
      <w:szCs w:val="24"/>
    </w:rPr>
  </w:style>
  <w:style w:type="paragraph" w:customStyle="1" w:styleId="12">
    <w:name w:val="正文 + Arial"/>
    <w:basedOn w:val="1"/>
    <w:qFormat/>
    <w:uiPriority w:val="0"/>
    <w:rPr>
      <w:rFonts w:ascii="Arial" w:hAnsi="Arial" w:cs="Arial"/>
      <w:sz w:val="20"/>
      <w:szCs w:val="20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989</Words>
  <Characters>5641</Characters>
  <Lines>47</Lines>
  <Paragraphs>13</Paragraphs>
  <TotalTime>31</TotalTime>
  <ScaleCrop>false</ScaleCrop>
  <LinksUpToDate>false</LinksUpToDate>
  <CharactersWithSpaces>6617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2023-11-06T01:57:00Z</dcterms:created>
  <dc:creator>KM9485</dc:creator>
  <cp:lastModifiedBy>Administrator</cp:lastModifiedBy>
  <cp:lastPrinted>2023-11-06T02:27:00Z</cp:lastPrinted>
  <dcterms:modified xsi:type="dcterms:W3CDTF">2023-11-09T08:13:13Z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42339505944348C79949801CCDB95DED_13</vt:lpwstr>
  </property>
</Properties>
</file>