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4918C">
      <w:pPr>
        <w:spacing w:line="560" w:lineRule="exact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附件1</w:t>
      </w:r>
    </w:p>
    <w:p w14:paraId="330784C0">
      <w:pPr>
        <w:widowControl/>
        <w:spacing w:line="580" w:lineRule="exact"/>
        <w:ind w:right="641"/>
        <w:jc w:val="center"/>
        <w:rPr>
          <w:rFonts w:eastAsia="方正小标宋_GBK"/>
          <w:color w:val="000000"/>
          <w:kern w:val="0"/>
          <w:sz w:val="44"/>
          <w:szCs w:val="44"/>
        </w:rPr>
      </w:pPr>
      <w:r>
        <w:rPr>
          <w:rFonts w:hint="eastAsia" w:eastAsia="方正小标宋_GBK"/>
          <w:color w:val="000000"/>
          <w:kern w:val="0"/>
          <w:sz w:val="44"/>
          <w:szCs w:val="44"/>
        </w:rPr>
        <w:t>盐城市</w:t>
      </w:r>
      <w:r>
        <w:rPr>
          <w:rFonts w:eastAsia="方正小标宋_GBK"/>
          <w:color w:val="000000"/>
          <w:kern w:val="0"/>
          <w:sz w:val="44"/>
          <w:szCs w:val="44"/>
        </w:rPr>
        <w:t>商务</w:t>
      </w:r>
      <w:r>
        <w:rPr>
          <w:rFonts w:hint="eastAsia" w:eastAsia="方正小标宋_GBK"/>
          <w:color w:val="000000"/>
          <w:kern w:val="0"/>
          <w:sz w:val="44"/>
          <w:szCs w:val="44"/>
        </w:rPr>
        <w:t>局直属事业单位公开选调工作人员岗位表</w:t>
      </w:r>
    </w:p>
    <w:tbl>
      <w:tblPr>
        <w:tblStyle w:val="3"/>
        <w:tblpPr w:leftFromText="180" w:rightFromText="180" w:vertAnchor="text" w:horzAnchor="page" w:tblpX="1449" w:tblpY="406"/>
        <w:tblOverlap w:val="never"/>
        <w:tblW w:w="1453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702"/>
        <w:gridCol w:w="848"/>
        <w:gridCol w:w="491"/>
        <w:gridCol w:w="1009"/>
        <w:gridCol w:w="585"/>
        <w:gridCol w:w="577"/>
        <w:gridCol w:w="683"/>
        <w:gridCol w:w="1128"/>
        <w:gridCol w:w="2601"/>
        <w:gridCol w:w="4335"/>
        <w:gridCol w:w="929"/>
      </w:tblGrid>
      <w:tr w14:paraId="525EBA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</w:trPr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12BDE">
            <w:pPr>
              <w:spacing w:line="280" w:lineRule="exact"/>
              <w:jc w:val="center"/>
              <w:rPr>
                <w:rFonts w:eastAsia="方正黑体_GBK"/>
                <w:color w:val="000000"/>
                <w:kern w:val="0"/>
                <w:sz w:val="22"/>
              </w:rPr>
            </w:pPr>
            <w:r>
              <w:rPr>
                <w:rFonts w:eastAsia="方正黑体_GBK"/>
                <w:color w:val="000000"/>
                <w:kern w:val="0"/>
                <w:sz w:val="22"/>
              </w:rPr>
              <w:t>岗位代码</w:t>
            </w:r>
          </w:p>
        </w:tc>
        <w:tc>
          <w:tcPr>
            <w:tcW w:w="2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5237F">
            <w:pPr>
              <w:spacing w:line="280" w:lineRule="exact"/>
              <w:jc w:val="center"/>
              <w:rPr>
                <w:rFonts w:eastAsia="方正黑体_GBK"/>
                <w:color w:val="000000"/>
                <w:kern w:val="0"/>
                <w:sz w:val="22"/>
              </w:rPr>
            </w:pPr>
            <w:r>
              <w:rPr>
                <w:rFonts w:eastAsia="方正黑体_GBK"/>
                <w:color w:val="000000"/>
                <w:kern w:val="0"/>
                <w:sz w:val="22"/>
              </w:rPr>
              <w:t>选调单位</w:t>
            </w: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A03E1">
            <w:pPr>
              <w:spacing w:line="280" w:lineRule="exact"/>
              <w:jc w:val="center"/>
              <w:rPr>
                <w:rFonts w:eastAsia="方正黑体_GBK"/>
                <w:color w:val="000000"/>
                <w:kern w:val="0"/>
                <w:sz w:val="22"/>
              </w:rPr>
            </w:pPr>
            <w:r>
              <w:rPr>
                <w:rFonts w:eastAsia="方正黑体_GBK"/>
                <w:color w:val="000000"/>
                <w:kern w:val="0"/>
                <w:sz w:val="22"/>
              </w:rPr>
              <w:t>选调岗位</w:t>
            </w:r>
          </w:p>
        </w:tc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8E563">
            <w:pPr>
              <w:spacing w:line="280" w:lineRule="exact"/>
              <w:jc w:val="center"/>
              <w:rPr>
                <w:rFonts w:eastAsia="方正黑体_GBK"/>
                <w:color w:val="000000"/>
                <w:kern w:val="0"/>
                <w:sz w:val="22"/>
              </w:rPr>
            </w:pPr>
            <w:r>
              <w:rPr>
                <w:rFonts w:eastAsia="方正黑体_GBK"/>
                <w:color w:val="000000"/>
                <w:kern w:val="0"/>
                <w:sz w:val="22"/>
              </w:rPr>
              <w:t>选调</w:t>
            </w:r>
          </w:p>
          <w:p w14:paraId="4AE42D5A">
            <w:pPr>
              <w:spacing w:line="280" w:lineRule="exact"/>
              <w:jc w:val="center"/>
              <w:rPr>
                <w:rFonts w:eastAsia="方正黑体_GBK"/>
                <w:color w:val="000000"/>
                <w:kern w:val="0"/>
                <w:sz w:val="22"/>
              </w:rPr>
            </w:pPr>
            <w:r>
              <w:rPr>
                <w:rFonts w:eastAsia="方正黑体_GBK"/>
                <w:color w:val="000000"/>
                <w:kern w:val="0"/>
                <w:sz w:val="22"/>
              </w:rPr>
              <w:t>计划数</w:t>
            </w:r>
          </w:p>
        </w:tc>
        <w:tc>
          <w:tcPr>
            <w:tcW w:w="6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9F0CF">
            <w:pPr>
              <w:spacing w:line="280" w:lineRule="exact"/>
              <w:jc w:val="center"/>
              <w:rPr>
                <w:rFonts w:eastAsia="方正黑体_GBK"/>
                <w:color w:val="000000"/>
                <w:kern w:val="0"/>
                <w:sz w:val="22"/>
              </w:rPr>
            </w:pPr>
            <w:r>
              <w:rPr>
                <w:rFonts w:eastAsia="方正黑体_GBK"/>
                <w:color w:val="000000"/>
                <w:kern w:val="0"/>
                <w:sz w:val="22"/>
              </w:rPr>
              <w:t>开考</w:t>
            </w:r>
          </w:p>
          <w:p w14:paraId="7C34F52D">
            <w:pPr>
              <w:spacing w:line="280" w:lineRule="exact"/>
              <w:jc w:val="center"/>
              <w:rPr>
                <w:rFonts w:eastAsia="方正黑体_GBK"/>
                <w:color w:val="000000"/>
                <w:kern w:val="0"/>
                <w:sz w:val="22"/>
              </w:rPr>
            </w:pPr>
            <w:r>
              <w:rPr>
                <w:rFonts w:eastAsia="方正黑体_GBK"/>
                <w:color w:val="000000"/>
                <w:kern w:val="0"/>
                <w:sz w:val="22"/>
              </w:rPr>
              <w:t>比例</w:t>
            </w:r>
          </w:p>
        </w:tc>
        <w:tc>
          <w:tcPr>
            <w:tcW w:w="8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07DDB">
            <w:pPr>
              <w:spacing w:line="280" w:lineRule="exact"/>
              <w:jc w:val="center"/>
              <w:rPr>
                <w:rFonts w:eastAsia="方正黑体_GBK"/>
                <w:color w:val="000000"/>
                <w:kern w:val="0"/>
                <w:sz w:val="22"/>
              </w:rPr>
            </w:pPr>
            <w:r>
              <w:rPr>
                <w:rFonts w:eastAsia="方正黑体_GBK"/>
                <w:color w:val="000000"/>
                <w:kern w:val="0"/>
                <w:sz w:val="22"/>
              </w:rPr>
              <w:t>选调条件</w:t>
            </w:r>
          </w:p>
        </w:tc>
      </w:tr>
      <w:tr w14:paraId="3A5E01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tblHeader/>
        </w:trPr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FD22B"/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8CB9C">
            <w:pPr>
              <w:spacing w:line="280" w:lineRule="exact"/>
              <w:jc w:val="center"/>
              <w:rPr>
                <w:rFonts w:eastAsia="方正黑体_GBK"/>
                <w:kern w:val="0"/>
                <w:sz w:val="22"/>
              </w:rPr>
            </w:pPr>
            <w:r>
              <w:rPr>
                <w:rFonts w:eastAsia="方正黑体_GBK"/>
                <w:kern w:val="0"/>
                <w:sz w:val="22"/>
              </w:rPr>
              <w:t>主管</w:t>
            </w:r>
          </w:p>
          <w:p w14:paraId="57BCA1ED">
            <w:pPr>
              <w:spacing w:line="280" w:lineRule="exact"/>
              <w:jc w:val="center"/>
              <w:rPr>
                <w:rFonts w:eastAsia="方正黑体_GBK"/>
                <w:kern w:val="0"/>
                <w:sz w:val="22"/>
              </w:rPr>
            </w:pPr>
            <w:r>
              <w:rPr>
                <w:rFonts w:eastAsia="方正黑体_GBK"/>
                <w:kern w:val="0"/>
                <w:sz w:val="22"/>
              </w:rPr>
              <w:t>部门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6054C">
            <w:pPr>
              <w:spacing w:line="280" w:lineRule="exact"/>
              <w:jc w:val="center"/>
              <w:rPr>
                <w:rFonts w:eastAsia="方正黑体_GBK"/>
                <w:kern w:val="0"/>
                <w:sz w:val="22"/>
              </w:rPr>
            </w:pPr>
            <w:r>
              <w:rPr>
                <w:rFonts w:eastAsia="方正黑体_GBK"/>
                <w:kern w:val="0"/>
                <w:sz w:val="22"/>
              </w:rPr>
              <w:t>用人</w:t>
            </w:r>
          </w:p>
          <w:p w14:paraId="46D89061">
            <w:pPr>
              <w:spacing w:line="280" w:lineRule="exact"/>
              <w:jc w:val="center"/>
              <w:rPr>
                <w:rFonts w:eastAsia="方正黑体_GBK"/>
                <w:kern w:val="0"/>
                <w:sz w:val="22"/>
              </w:rPr>
            </w:pPr>
            <w:r>
              <w:rPr>
                <w:rFonts w:eastAsia="方正黑体_GBK"/>
                <w:kern w:val="0"/>
                <w:sz w:val="22"/>
              </w:rPr>
              <w:t>单位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0A46A">
            <w:pPr>
              <w:spacing w:line="280" w:lineRule="exact"/>
              <w:jc w:val="center"/>
              <w:rPr>
                <w:rFonts w:eastAsia="方正黑体_GBK"/>
                <w:kern w:val="0"/>
                <w:sz w:val="22"/>
              </w:rPr>
            </w:pPr>
            <w:r>
              <w:rPr>
                <w:rFonts w:eastAsia="方正黑体_GBK"/>
                <w:kern w:val="0"/>
                <w:sz w:val="22"/>
              </w:rPr>
              <w:t>经费</w:t>
            </w:r>
          </w:p>
          <w:p w14:paraId="304C7C64">
            <w:pPr>
              <w:spacing w:line="280" w:lineRule="exact"/>
              <w:jc w:val="center"/>
              <w:rPr>
                <w:rFonts w:eastAsia="方正黑体_GBK"/>
                <w:kern w:val="0"/>
                <w:sz w:val="22"/>
              </w:rPr>
            </w:pPr>
            <w:r>
              <w:rPr>
                <w:rFonts w:eastAsia="方正黑体_GBK"/>
                <w:kern w:val="0"/>
                <w:sz w:val="22"/>
              </w:rPr>
              <w:t>来源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1D04C">
            <w:pPr>
              <w:spacing w:line="280" w:lineRule="exact"/>
              <w:jc w:val="center"/>
              <w:rPr>
                <w:rFonts w:eastAsia="方正黑体_GBK"/>
                <w:kern w:val="0"/>
                <w:sz w:val="22"/>
              </w:rPr>
            </w:pPr>
            <w:r>
              <w:rPr>
                <w:rFonts w:eastAsia="方正黑体_GBK"/>
                <w:kern w:val="0"/>
                <w:sz w:val="22"/>
              </w:rPr>
              <w:t>岗位</w:t>
            </w:r>
          </w:p>
          <w:p w14:paraId="174C6A4E">
            <w:pPr>
              <w:spacing w:line="280" w:lineRule="exact"/>
              <w:jc w:val="center"/>
              <w:rPr>
                <w:rFonts w:eastAsia="方正黑体_GBK"/>
                <w:kern w:val="0"/>
                <w:sz w:val="22"/>
              </w:rPr>
            </w:pPr>
            <w:r>
              <w:rPr>
                <w:rFonts w:eastAsia="方正黑体_GBK"/>
                <w:kern w:val="0"/>
                <w:sz w:val="22"/>
              </w:rPr>
              <w:t>名称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CF900">
            <w:pPr>
              <w:spacing w:line="280" w:lineRule="exact"/>
              <w:jc w:val="center"/>
              <w:rPr>
                <w:rFonts w:eastAsia="方正黑体_GBK"/>
                <w:kern w:val="0"/>
                <w:sz w:val="22"/>
              </w:rPr>
            </w:pPr>
            <w:r>
              <w:rPr>
                <w:rFonts w:eastAsia="方正黑体_GBK"/>
                <w:kern w:val="0"/>
                <w:sz w:val="22"/>
              </w:rPr>
              <w:t>岗位</w:t>
            </w:r>
          </w:p>
          <w:p w14:paraId="39102A4E">
            <w:pPr>
              <w:spacing w:line="280" w:lineRule="exact"/>
              <w:jc w:val="center"/>
              <w:rPr>
                <w:rFonts w:eastAsia="方正黑体_GBK"/>
                <w:kern w:val="0"/>
                <w:sz w:val="22"/>
              </w:rPr>
            </w:pPr>
            <w:r>
              <w:rPr>
                <w:rFonts w:eastAsia="方正黑体_GBK"/>
                <w:kern w:val="0"/>
                <w:sz w:val="22"/>
              </w:rPr>
              <w:t>类别</w:t>
            </w:r>
          </w:p>
        </w:tc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C013A"/>
        </w:tc>
        <w:tc>
          <w:tcPr>
            <w:tcW w:w="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9569B"/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18E8D">
            <w:pPr>
              <w:spacing w:line="280" w:lineRule="exact"/>
              <w:jc w:val="center"/>
              <w:rPr>
                <w:rFonts w:eastAsia="方正黑体_GBK"/>
                <w:kern w:val="0"/>
                <w:sz w:val="22"/>
              </w:rPr>
            </w:pPr>
            <w:r>
              <w:rPr>
                <w:rFonts w:eastAsia="方正黑体_GBK"/>
                <w:kern w:val="0"/>
                <w:sz w:val="22"/>
              </w:rPr>
              <w:t>学历学位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51A9E">
            <w:pPr>
              <w:spacing w:line="280" w:lineRule="exact"/>
              <w:jc w:val="center"/>
              <w:rPr>
                <w:rFonts w:eastAsia="方正黑体_GBK"/>
                <w:kern w:val="0"/>
                <w:sz w:val="22"/>
              </w:rPr>
            </w:pPr>
            <w:r>
              <w:rPr>
                <w:rFonts w:eastAsia="方正黑体_GBK"/>
                <w:kern w:val="0"/>
                <w:sz w:val="22"/>
              </w:rPr>
              <w:t>专业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93D6E">
            <w:pPr>
              <w:spacing w:line="280" w:lineRule="exact"/>
              <w:jc w:val="center"/>
              <w:rPr>
                <w:rFonts w:eastAsia="方正黑体_GBK"/>
                <w:kern w:val="0"/>
                <w:sz w:val="22"/>
              </w:rPr>
            </w:pPr>
            <w:r>
              <w:rPr>
                <w:rFonts w:eastAsia="方正黑体_GBK"/>
                <w:kern w:val="0"/>
                <w:sz w:val="22"/>
              </w:rPr>
              <w:t>其他条件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44F25E">
            <w:pPr>
              <w:spacing w:line="280" w:lineRule="exact"/>
              <w:jc w:val="center"/>
              <w:rPr>
                <w:rFonts w:eastAsia="方正黑体_GBK"/>
                <w:kern w:val="0"/>
                <w:sz w:val="22"/>
              </w:rPr>
            </w:pPr>
            <w:r>
              <w:rPr>
                <w:rFonts w:eastAsia="方正黑体_GBK"/>
                <w:kern w:val="0"/>
                <w:sz w:val="22"/>
              </w:rPr>
              <w:t>备注</w:t>
            </w:r>
          </w:p>
        </w:tc>
      </w:tr>
      <w:tr w14:paraId="08CA66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9" w:hRule="atLeast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7EA2E">
            <w:pPr>
              <w:spacing w:line="32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01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14E75">
            <w:pPr>
              <w:spacing w:line="32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盐</w:t>
            </w:r>
          </w:p>
          <w:p w14:paraId="34B266D4">
            <w:pPr>
              <w:spacing w:line="32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城</w:t>
            </w:r>
          </w:p>
          <w:p w14:paraId="22B4E0BD">
            <w:pPr>
              <w:spacing w:line="32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市</w:t>
            </w:r>
          </w:p>
          <w:p w14:paraId="603B32CB">
            <w:pPr>
              <w:spacing w:line="32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商</w:t>
            </w:r>
          </w:p>
          <w:p w14:paraId="38220465">
            <w:pPr>
              <w:spacing w:line="32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务</w:t>
            </w:r>
          </w:p>
          <w:p w14:paraId="33BADAA3">
            <w:pPr>
              <w:spacing w:line="32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局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97D78">
            <w:pPr>
              <w:spacing w:line="32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盐城市招商投资促进中心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C7C5E">
            <w:pPr>
              <w:spacing w:line="32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全额</w:t>
            </w:r>
          </w:p>
          <w:p w14:paraId="6AB7120E">
            <w:pPr>
              <w:spacing w:line="32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拨款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62F0B">
            <w:pPr>
              <w:spacing w:line="32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综合</w:t>
            </w:r>
          </w:p>
          <w:p w14:paraId="0A21B34A">
            <w:pPr>
              <w:spacing w:line="32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岗位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A0EF3">
            <w:pPr>
              <w:spacing w:line="32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专业技术岗位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94C80">
            <w:pPr>
              <w:spacing w:line="32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1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6F610">
            <w:pPr>
              <w:spacing w:line="32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1:3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68286">
            <w:pPr>
              <w:spacing w:line="320" w:lineRule="exac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全日制本科及以上学历，具有相应学位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33988">
            <w:pPr>
              <w:spacing w:line="36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计算机类、机电控制类、机械工程类、材料工程类、能源动力类、食品工程类、化学工程类、生物工程类、外国语言文学类</w:t>
            </w:r>
          </w:p>
          <w:p w14:paraId="6D4A2935">
            <w:pPr>
              <w:spacing w:line="320" w:lineRule="exact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4AFC5">
            <w:pPr>
              <w:spacing w:line="320" w:lineRule="exact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1.年龄38周岁以下（截止到198</w:t>
            </w:r>
            <w:r>
              <w:rPr>
                <w:rFonts w:eastAsia="方正仿宋_GBK"/>
                <w:kern w:val="0"/>
                <w:sz w:val="24"/>
              </w:rPr>
              <w:t>7</w:t>
            </w:r>
            <w:r>
              <w:rPr>
                <w:rFonts w:hint="eastAsia" w:eastAsia="方正仿宋_GBK"/>
                <w:kern w:val="0"/>
                <w:sz w:val="24"/>
              </w:rPr>
              <w:t>年</w:t>
            </w:r>
            <w:r>
              <w:rPr>
                <w:rFonts w:eastAsia="方正仿宋_GBK"/>
                <w:kern w:val="0"/>
                <w:sz w:val="24"/>
              </w:rPr>
              <w:t>7</w:t>
            </w:r>
            <w:r>
              <w:rPr>
                <w:rFonts w:hint="eastAsia" w:eastAsia="方正仿宋_GBK"/>
                <w:kern w:val="0"/>
                <w:sz w:val="24"/>
              </w:rPr>
              <w:t>月30日以后出生）；</w:t>
            </w:r>
          </w:p>
          <w:p w14:paraId="08B9FCB9">
            <w:pPr>
              <w:spacing w:line="320" w:lineRule="exact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2.具有</w:t>
            </w:r>
            <w:r>
              <w:rPr>
                <w:rFonts w:eastAsia="方正仿宋_GBK"/>
                <w:kern w:val="0"/>
                <w:sz w:val="24"/>
              </w:rPr>
              <w:t>3</w:t>
            </w:r>
            <w:r>
              <w:rPr>
                <w:rFonts w:hint="eastAsia" w:eastAsia="方正仿宋_GBK"/>
                <w:kern w:val="0"/>
                <w:sz w:val="24"/>
              </w:rPr>
              <w:t>年以上综合经济部门或省级以上开发园区工作经历（截止到2026年</w:t>
            </w:r>
            <w:r>
              <w:rPr>
                <w:rFonts w:eastAsia="方正仿宋_GBK"/>
                <w:kern w:val="0"/>
                <w:sz w:val="24"/>
              </w:rPr>
              <w:t>7</w:t>
            </w:r>
            <w:r>
              <w:rPr>
                <w:rFonts w:hint="eastAsia" w:eastAsia="方正仿宋_GBK"/>
                <w:kern w:val="0"/>
                <w:sz w:val="24"/>
              </w:rPr>
              <w:t>月30日），具备较强的文字功底和商务工作基础；</w:t>
            </w:r>
          </w:p>
          <w:p w14:paraId="184D8E97">
            <w:pPr>
              <w:spacing w:line="320" w:lineRule="exact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4"/>
              </w:rPr>
              <w:t>3.外国语言文学类，需</w:t>
            </w:r>
            <w:r>
              <w:rPr>
                <w:rFonts w:hint="eastAsia" w:eastAsia="方正仿宋_GBK"/>
                <w:kern w:val="0"/>
                <w:sz w:val="24"/>
              </w:rPr>
              <w:t>具有外语听、说、读、写、译的专业水平，英语取得专业八级考试证书（或相当证书）</w:t>
            </w:r>
            <w:r>
              <w:rPr>
                <w:rFonts w:eastAsia="方正仿宋_GBK"/>
                <w:kern w:val="0"/>
                <w:sz w:val="24"/>
              </w:rPr>
              <w:t>、</w:t>
            </w:r>
            <w:r>
              <w:rPr>
                <w:rFonts w:hint="eastAsia" w:eastAsia="方正仿宋_GBK"/>
                <w:kern w:val="0"/>
                <w:sz w:val="24"/>
              </w:rPr>
              <w:t>韩语专业具备TOPIK韩语等级考试五级及以上证书</w:t>
            </w:r>
            <w:r>
              <w:rPr>
                <w:rFonts w:eastAsia="方正仿宋_GBK"/>
                <w:kern w:val="0"/>
                <w:sz w:val="24"/>
              </w:rPr>
              <w:t>、</w:t>
            </w:r>
            <w:r>
              <w:rPr>
                <w:rFonts w:hint="eastAsia" w:eastAsia="方正仿宋_GBK"/>
                <w:kern w:val="0"/>
                <w:sz w:val="24"/>
              </w:rPr>
              <w:t>其他语种需取得相应的水平测试证书</w:t>
            </w:r>
            <w:r>
              <w:rPr>
                <w:rFonts w:eastAsia="方正仿宋_GBK"/>
                <w:kern w:val="0"/>
                <w:sz w:val="24"/>
              </w:rPr>
              <w:t>。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8BC40">
            <w:pPr>
              <w:spacing w:line="320" w:lineRule="exac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需经常加班、出差，工作强度大。</w:t>
            </w:r>
          </w:p>
          <w:p w14:paraId="2335A47F">
            <w:pPr>
              <w:spacing w:line="320" w:lineRule="exac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</w:tbl>
    <w:p w14:paraId="362F6C4F">
      <w:r>
        <w:rPr>
          <w:rFonts w:hint="eastAsia" w:ascii="方正楷体_GBK" w:eastAsia="方正楷体_GBK"/>
          <w:sz w:val="28"/>
          <w:szCs w:val="28"/>
        </w:rPr>
        <w:t>备注：选调条件中“专业”的设置目录为《江苏省</w:t>
      </w:r>
      <w:r>
        <w:rPr>
          <w:rFonts w:eastAsia="方正楷体_GBK"/>
          <w:sz w:val="28"/>
          <w:szCs w:val="28"/>
        </w:rPr>
        <w:t>2026</w:t>
      </w:r>
      <w:r>
        <w:rPr>
          <w:rFonts w:hint="eastAsia" w:ascii="方正楷体_GBK" w:eastAsia="方正楷体_GBK"/>
          <w:sz w:val="28"/>
          <w:szCs w:val="28"/>
        </w:rPr>
        <w:t>年度考试录用公务员专业参考目录》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14430">
    <w:pPr>
      <w:pStyle w:val="2"/>
      <w:framePr w:wrap="around" w:vAnchor="text" w:hAnchor="margin" w:xAlign="center" w:y="1"/>
      <w:rPr>
        <w:sz w:val="30"/>
        <w:szCs w:val="30"/>
      </w:rPr>
    </w:pPr>
    <w:r>
      <w:rPr>
        <w:rStyle w:val="5"/>
        <w:sz w:val="30"/>
        <w:szCs w:val="30"/>
      </w:rPr>
      <w:fldChar w:fldCharType="begin"/>
    </w:r>
    <w:r>
      <w:rPr>
        <w:rStyle w:val="5"/>
        <w:sz w:val="30"/>
        <w:szCs w:val="30"/>
      </w:rPr>
      <w:instrText xml:space="preserve">Page</w:instrText>
    </w:r>
    <w:r>
      <w:rPr>
        <w:rStyle w:val="5"/>
        <w:sz w:val="30"/>
        <w:szCs w:val="30"/>
      </w:rPr>
      <w:fldChar w:fldCharType="separate"/>
    </w:r>
    <w:r>
      <w:rPr>
        <w:rStyle w:val="5"/>
        <w:sz w:val="30"/>
        <w:szCs w:val="30"/>
      </w:rPr>
      <w:t>- 8 -</w:t>
    </w:r>
    <w:r>
      <w:rPr>
        <w:rStyle w:val="5"/>
        <w:sz w:val="30"/>
        <w:szCs w:val="30"/>
      </w:rPr>
      <w:fldChar w:fldCharType="end"/>
    </w:r>
  </w:p>
  <w:p w14:paraId="2F6A210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44995"/>
    <w:rsid w:val="1A04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2026-07-13T03:33:00Z</dcterms:created>
  <dc:creator>WPS_1543389312</dc:creator>
  <cp:lastModifiedBy>WPS_1543389312</cp:lastModifiedBy>
  <dcterms:modified xsi:type="dcterms:W3CDTF">2026-07-13T03:35:43Z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8CE6F878D96B40A7B92EC6CF5D2EF201_11</vt:lpwstr>
  </property>
  <property fmtid="{D5CDD505-2E9C-101B-9397-08002B2CF9AE}" pid="4" name="KSOTemplateDocerSaveRecord">
    <vt:lpwstr>eyJoZGlkIjoiY2M4NmIxNzEwMjcxYWQ3OTNiY2VkODcwZmZkOTRmMTUiLCJ1c2VySWQiOiI0MzU0NDg4MTUifQ==</vt:lpwstr>
  </property>
</Properties>
</file>