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3B013">
      <w:pPr>
        <w:jc w:val="both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：</w:t>
      </w:r>
    </w:p>
    <w:p w14:paraId="4FD8ADAA">
      <w:pPr>
        <w:jc w:val="center"/>
        <w:rPr>
          <w:rFonts w:hint="eastAsia" w:ascii="方正小标宋_GBK" w:eastAsia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  <w:highlight w:val="none"/>
        </w:rPr>
        <w:t>江苏黄海金融控股集团有限公司招聘岗位表</w:t>
      </w:r>
    </w:p>
    <w:tbl>
      <w:tblPr>
        <w:tblStyle w:val="3"/>
        <w:tblpPr w:leftFromText="180" w:rightFromText="180" w:vertAnchor="text" w:horzAnchor="page" w:tblpX="1164" w:tblpY="1264"/>
        <w:tblOverlap w:val="never"/>
        <w:tblW w:w="99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967"/>
        <w:gridCol w:w="965"/>
        <w:gridCol w:w="612"/>
        <w:gridCol w:w="894"/>
        <w:gridCol w:w="4268"/>
        <w:gridCol w:w="1849"/>
      </w:tblGrid>
      <w:tr w14:paraId="0080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tblHeader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827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413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B75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98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17E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208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rFonts w:hint="eastAsia"/>
                <w:highlight w:val="none"/>
                <w:lang w:val="en-US" w:eastAsia="zh-CN" w:bidi="ar"/>
              </w:rPr>
              <w:t>岗位专业</w:t>
            </w:r>
            <w:r>
              <w:rPr>
                <w:rStyle w:val="5"/>
                <w:highlight w:val="none"/>
                <w:lang w:val="en-US" w:eastAsia="zh-CN" w:bidi="ar"/>
              </w:rPr>
              <w:t>条件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44F6">
            <w:pPr>
              <w:widowControl/>
              <w:spacing w:line="240" w:lineRule="exact"/>
              <w:jc w:val="center"/>
              <w:textAlignment w:val="center"/>
              <w:rPr>
                <w:rStyle w:val="5"/>
                <w:highlight w:val="none"/>
                <w:lang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联系方式（电 </w:t>
            </w:r>
          </w:p>
          <w:p w14:paraId="732BC2AC">
            <w:pPr>
              <w:widowControl/>
              <w:spacing w:line="240" w:lineRule="exact"/>
              <w:jc w:val="center"/>
              <w:textAlignment w:val="center"/>
              <w:rPr>
                <w:rStyle w:val="5"/>
                <w:rFonts w:hint="eastAsia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话.邮箱） </w:t>
            </w:r>
          </w:p>
        </w:tc>
      </w:tr>
      <w:tr w14:paraId="06C4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B20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B09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集团党群工作部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31FB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文秘岗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6EDE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F3E7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F1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硕士研究生及以上学历，具有相应学位；</w:t>
            </w:r>
          </w:p>
          <w:p w14:paraId="77B2E0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专业不限，具备较强文字能力；</w:t>
            </w:r>
          </w:p>
          <w:p w14:paraId="4A0895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有3年以上文秘工作经验，其中连续工作时间不少于2年；</w:t>
            </w:r>
          </w:p>
          <w:p w14:paraId="4D7DE8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35周岁以下（1991年1月1日后出生）特别优秀者适当放宽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</w:p>
          <w:p w14:paraId="433798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5.中共党员。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CD48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611B7AF3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0515-88226987</w:t>
            </w:r>
          </w:p>
          <w:p w14:paraId="117F7880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邮箱：hhjkdq@163.com</w:t>
            </w:r>
          </w:p>
        </w:tc>
      </w:tr>
      <w:tr w14:paraId="74FA7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9D8A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DFB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集团财务部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6CA3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委派子公司财务管理岗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1DD4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2A5A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456C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1.硕士研究生及以上学历，具有相应学位；  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2.金融、财务财会类专业；本科毕业于计算机类专业优先；               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3.有3年以上大型制造企业财务主管经验，其中连续工作时间不少于2年，具有中级及以上会计职称或具有注册会计师资格；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4.有会计师事务所、资产评估机构经验优先；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5.35周岁以下（1991年1月1日以后出生），特别优秀的适当放宽。</w:t>
            </w:r>
          </w:p>
        </w:tc>
        <w:tc>
          <w:tcPr>
            <w:tcW w:w="18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CE91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31C6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788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9CD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集团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法务风控部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B4B8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法务审核岗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4F49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AA53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DEF7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2.金融、法律、财务财会类专业，通过法律职业资格考试；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3.有3年以上司法机构、律所、公司法务从业经验，其中连续工作时间不少于2年；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4.35周岁以下（1991年1月1日以后出生），特别优秀的可适当放宽。</w:t>
            </w:r>
          </w:p>
        </w:tc>
        <w:tc>
          <w:tcPr>
            <w:tcW w:w="18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2E85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005B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4A2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CC4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盐城战新私募基金管理有限公司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9AA6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投资总监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3D23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6923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0737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1.硕士研究生及以上学历，具有相应学位；本科毕业于985、211院校或世界排名前200的国外高校。</w:t>
            </w:r>
          </w:p>
          <w:p w14:paraId="41B29B94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2.金融、经济、法律、理工类等相关专业，具备基金从业资格，理工科类复合背景、有产业从业经历者优先。</w:t>
            </w:r>
          </w:p>
          <w:p w14:paraId="73734B9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3.5年及以上股权投资、私募投资等相关工作经验。</w:t>
            </w:r>
          </w:p>
          <w:p w14:paraId="5E74E49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相关业绩：最近10年内，至少主导2起未上市企业投资项目，投资金额合计不低于3000万元，且单个项目投资金额不低于1000万元；至少有1起主导投资的项目，通过IPO退出、并购或股权转让方式实现退出，不包含回购退出（需提供证明材料）；</w:t>
            </w:r>
          </w:p>
          <w:p w14:paraId="5E049DEC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5.35周岁以下（1991年1月1日以后出生），特别优秀的可适当放宽；</w:t>
            </w:r>
          </w:p>
          <w:p w14:paraId="7E7C771A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6.薪酬面议。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FE2B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23340679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15895127666</w:t>
            </w:r>
          </w:p>
          <w:p w14:paraId="065968C6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邮箱：zx_fund@163.com</w:t>
            </w:r>
          </w:p>
        </w:tc>
      </w:tr>
      <w:tr w14:paraId="203C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652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A7B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7B7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332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B35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092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highlight w:val="none"/>
                <w:lang w:val="en-US" w:eastAsia="zh-CN" w:bidi="ar"/>
              </w:rPr>
              <w:t>岗位专业</w:t>
            </w:r>
            <w:r>
              <w:rPr>
                <w:rStyle w:val="5"/>
                <w:highlight w:val="none"/>
                <w:lang w:val="en-US" w:eastAsia="zh-CN" w:bidi="ar"/>
              </w:rPr>
              <w:t>条件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41C7">
            <w:pPr>
              <w:widowControl/>
              <w:spacing w:line="240" w:lineRule="exact"/>
              <w:jc w:val="center"/>
              <w:textAlignment w:val="center"/>
              <w:rPr>
                <w:rStyle w:val="5"/>
                <w:highlight w:val="none"/>
                <w:lang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联系方式（电 </w:t>
            </w:r>
          </w:p>
          <w:p w14:paraId="32FB103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话.邮箱） </w:t>
            </w:r>
          </w:p>
        </w:tc>
      </w:tr>
      <w:tr w14:paraId="3A2A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EA1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42B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盐城市创新创业投资有限公司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01B8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投资经理岗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08BD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821C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2362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2.金融类、经济类相关专业；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3.理工科类复合背景优先；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4.应届毕业生。</w:t>
            </w:r>
          </w:p>
        </w:tc>
        <w:tc>
          <w:tcPr>
            <w:tcW w:w="18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2130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33943014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0515-88226508</w:t>
            </w:r>
          </w:p>
          <w:p w14:paraId="3EEBD825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邮箱：ycctbs@126.com</w:t>
            </w:r>
          </w:p>
        </w:tc>
      </w:tr>
      <w:tr w14:paraId="6D2DB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A22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368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38BD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财务风控经理岗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9FCA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F92D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B03E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2.金融类、财务财会类专业；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3应届毕业生。</w:t>
            </w:r>
          </w:p>
        </w:tc>
        <w:tc>
          <w:tcPr>
            <w:tcW w:w="18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4DBE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0D618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17F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FF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EEEB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法务风控经理岗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21E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F674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B2A6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2.金融类、法律类专业；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3.通过国家统一法律职业资格考试（A类）优先；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4.应届毕业生。</w:t>
            </w:r>
          </w:p>
        </w:tc>
        <w:tc>
          <w:tcPr>
            <w:tcW w:w="18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5315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3956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EFC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E33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0B99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08FF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9BF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4E22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2.金融类、经济类、中文文秘类、社会政治类、公共管理类、工商管理类专业；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3.应届毕业生。</w:t>
            </w:r>
          </w:p>
        </w:tc>
        <w:tc>
          <w:tcPr>
            <w:tcW w:w="18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1B07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627B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F2E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B78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盐城国盛融资租赁有限公司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2D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项目经理岗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D559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33A0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42B4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</w:p>
          <w:p w14:paraId="4B54F52A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2.金融、财务财会类等专业毕业；</w:t>
            </w:r>
          </w:p>
          <w:p w14:paraId="39F87F44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3.有融资租赁、银行对公等金融行业经验；</w:t>
            </w:r>
          </w:p>
          <w:p w14:paraId="134D5089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4.有中级及以上会计师职称或注册会计师资格者优先；</w:t>
            </w:r>
          </w:p>
          <w:p w14:paraId="06238948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5.有江苏省内既往业绩和业务资源优先；</w:t>
            </w:r>
          </w:p>
          <w:p w14:paraId="23E53145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6.工作需经常出差，适合男性，年龄要求35周岁以下（1991年1月1日后出生）。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9F6F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2A1501C7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Times New Roman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15862088140</w:t>
            </w:r>
          </w:p>
          <w:p w14:paraId="2E372ACB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邮箱：1798401634@qq.com</w:t>
            </w:r>
          </w:p>
        </w:tc>
      </w:tr>
      <w:tr w14:paraId="2CE6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244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993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江苏黄海生态环境科技有限公司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82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污染监测事业部法务审核岗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8721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8067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640B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2.金融、法律、经济、财务财会类专业，需取得国家法律职业资格A类证书，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3.具有3年以上律所、公司法务相关工作经验，其中连续工作时间不少于2年；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4.35周岁以下（1991年1月1日以后出生），特别优秀的可适当放宽。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D798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395D3FE4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0515-88226568</w:t>
            </w:r>
          </w:p>
          <w:p w14:paraId="298EFE8F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邮箱：jshhsthj@163.com</w:t>
            </w:r>
          </w:p>
        </w:tc>
      </w:tr>
      <w:tr w14:paraId="4BF76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atLeast"/>
        </w:trPr>
        <w:tc>
          <w:tcPr>
            <w:tcW w:w="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569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36F9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江苏射阳港绿色零碳产业园开发有限公司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8ABD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总工程师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C99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DB38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有工作经验</w:t>
            </w:r>
          </w:p>
        </w:tc>
        <w:tc>
          <w:tcPr>
            <w:tcW w:w="4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816F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2.能源与动力工程、电气工程、电力系统及其自动化、能源等相关专业，中级以上职称或相关专业注册师资格优先；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3.有3年及以上新能源项目设计相关工作经验，其中连续工作时间不少于2年，熟练掌握新能源项目全流程及施工过程要点，对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新能源项目EPC行业标准和经济性算法熟练掌握，熟悉新能源发电场站与配套设备，掌握新能源行业供应链环节相关资源；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4.具有良好的组织领导能力、人际交往能力、决策能力和创新创意能力;</w:t>
            </w:r>
          </w:p>
          <w:p w14:paraId="1ECE8DC6">
            <w:pPr>
              <w:keepNext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5.40周岁以下（1986年1月1日后出生），特别优秀者放宽至45周岁。</w:t>
            </w:r>
          </w:p>
        </w:tc>
        <w:tc>
          <w:tcPr>
            <w:tcW w:w="184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3B887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27C80964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19952892357</w:t>
            </w:r>
          </w:p>
          <w:p w14:paraId="1F65D77F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邮箱：syltpt@126.com</w:t>
            </w:r>
          </w:p>
        </w:tc>
      </w:tr>
      <w:tr w14:paraId="0F0C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C2A2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0F82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BE1F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岗位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155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004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FE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highlight w:val="none"/>
                <w:lang w:val="en-US" w:eastAsia="zh-CN" w:bidi="ar"/>
              </w:rPr>
              <w:t>岗位专业</w:t>
            </w:r>
            <w:r>
              <w:rPr>
                <w:rStyle w:val="5"/>
                <w:highlight w:val="none"/>
                <w:lang w:val="en-US" w:eastAsia="zh-CN" w:bidi="ar"/>
              </w:rPr>
              <w:t>条件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7905">
            <w:pPr>
              <w:widowControl/>
              <w:spacing w:line="240" w:lineRule="exact"/>
              <w:jc w:val="center"/>
              <w:textAlignment w:val="center"/>
              <w:rPr>
                <w:rStyle w:val="5"/>
                <w:highlight w:val="none"/>
                <w:lang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联系方式（电 </w:t>
            </w:r>
          </w:p>
          <w:p w14:paraId="40C64FDD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Style w:val="5"/>
                <w:rFonts w:hint="eastAsia"/>
                <w:highlight w:val="none"/>
                <w:lang w:bidi="ar"/>
              </w:rPr>
              <w:t xml:space="preserve">话.邮箱） </w:t>
            </w:r>
          </w:p>
        </w:tc>
      </w:tr>
      <w:tr w14:paraId="7054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6A0A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324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江苏射阳港绿色零碳产业园开发有限公司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3A0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工控工程师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11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A7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4B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2.机电一体化、电气自动化测控专业、自动控制等相关专业，</w:t>
            </w:r>
          </w:p>
          <w:p w14:paraId="76407D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3.职后到民营企业服务2年，2年后自行选择回国企还是留在服务企业；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4.应届毕业生。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01BA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4C1BFD78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19952892357</w:t>
            </w:r>
          </w:p>
          <w:p w14:paraId="14FEE127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邮箱：syltpt@126.com</w:t>
            </w:r>
          </w:p>
        </w:tc>
      </w:tr>
      <w:tr w14:paraId="5A00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90A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6E2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Style w:val="5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盐城市黄海湿地生态建设有限公司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6D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大模型应用与开发工程师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75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93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4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42C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1.硕士研究生及以上学历，具有相应学位；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2.计算机科学、人工智能、统计学、自动化等相关专业；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3.入职后到民营企业服务2年，2年后自行选择回国企还是留在服务企业：</w:t>
            </w:r>
          </w:p>
          <w:p w14:paraId="015BE7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4.应届毕业生。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1EBFA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电话：</w:t>
            </w:r>
          </w:p>
          <w:p w14:paraId="1DD08221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17372180456</w:t>
            </w:r>
          </w:p>
          <w:p w14:paraId="2F25AF47">
            <w:pPr>
              <w:widowControl/>
              <w:spacing w:beforeLines="0" w:afterLines="0"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邮箱：lukaip@126.com</w:t>
            </w:r>
          </w:p>
        </w:tc>
      </w:tr>
    </w:tbl>
    <w:p w14:paraId="7ABC2941"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7FC0ED06">
      <w:pPr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p w14:paraId="185B84E4"/>
    <w:sectPr>
      <w:pgSz w:w="11906" w:h="16838"/>
      <w:pgMar w:top="1531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B2FBD"/>
    <w:rsid w:val="19F8746E"/>
    <w:rsid w:val="454B2FBD"/>
    <w:rsid w:val="467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51"/>
    <w:basedOn w:val="4"/>
    <w:autoRedefine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1936</Words>
  <Characters>2249</Characters>
  <Lines>1</Lines>
  <Paragraphs>1</Paragraphs>
  <TotalTime>10</TotalTime>
  <ScaleCrop>false</ScaleCrop>
  <LinksUpToDate>false</LinksUpToDate>
  <CharactersWithSpaces>2301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2026-07-24T02:06:00Z</dcterms:created>
  <dc:creator>为谁风露立中宵</dc:creator>
  <cp:lastModifiedBy>为谁风露立中宵</cp:lastModifiedBy>
  <dcterms:modified xsi:type="dcterms:W3CDTF">2026-07-24T02:40:35Z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825037947A0C46A6B7B5FE62945508E9_11</vt:lpwstr>
  </property>
  <property fmtid="{D5CDD505-2E9C-101B-9397-08002B2CF9AE}" pid="4" name="KSOTemplateDocerSaveRecord">
    <vt:lpwstr>eyJoZGlkIjoiMWNkNzg0NTRiYjViMWJlMmZhNzQwMDk4MTc1ZDJlY2UiLCJ1c2VySWQiOiIzMjA3MTQ0MzgifQ==</vt:lpwstr>
  </property>
</Properties>
</file>